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80F91" w14:textId="77777777" w:rsidR="00DC6B82" w:rsidRDefault="00DC6B82" w:rsidP="00DC6B82">
      <w:pPr>
        <w:jc w:val="center"/>
        <w:rPr>
          <w:rFonts w:asciiTheme="majorHAnsi" w:hAnsiTheme="majorHAnsi"/>
          <w:sz w:val="52"/>
          <w:szCs w:val="52"/>
        </w:rPr>
      </w:pPr>
    </w:p>
    <w:p w14:paraId="3319F755" w14:textId="77777777" w:rsidR="00DC6B82" w:rsidRDefault="00DC6B82" w:rsidP="00DC6B82">
      <w:pPr>
        <w:jc w:val="center"/>
        <w:rPr>
          <w:rFonts w:asciiTheme="majorHAnsi" w:hAnsiTheme="majorHAnsi"/>
          <w:sz w:val="52"/>
          <w:szCs w:val="52"/>
        </w:rPr>
      </w:pPr>
    </w:p>
    <w:p w14:paraId="06324090" w14:textId="77777777" w:rsidR="00DC6B82" w:rsidRDefault="00DC6B82" w:rsidP="00DC6B82">
      <w:pPr>
        <w:jc w:val="center"/>
        <w:rPr>
          <w:rFonts w:asciiTheme="majorHAnsi" w:hAnsiTheme="majorHAnsi"/>
          <w:sz w:val="52"/>
          <w:szCs w:val="52"/>
        </w:rPr>
      </w:pPr>
    </w:p>
    <w:p w14:paraId="50E38F21" w14:textId="77777777" w:rsidR="00DC6B82" w:rsidRDefault="00DC6B82" w:rsidP="00DC6B82">
      <w:pPr>
        <w:jc w:val="center"/>
        <w:rPr>
          <w:rFonts w:asciiTheme="majorHAnsi" w:hAnsiTheme="majorHAnsi"/>
          <w:sz w:val="52"/>
          <w:szCs w:val="52"/>
        </w:rPr>
      </w:pPr>
    </w:p>
    <w:p w14:paraId="44F6D561" w14:textId="77777777" w:rsidR="00DC6B82" w:rsidRDefault="00DC6B82" w:rsidP="00DC6B82">
      <w:pPr>
        <w:jc w:val="center"/>
        <w:rPr>
          <w:rFonts w:asciiTheme="majorHAnsi" w:hAnsiTheme="majorHAnsi"/>
          <w:sz w:val="52"/>
          <w:szCs w:val="52"/>
        </w:rPr>
      </w:pPr>
    </w:p>
    <w:p w14:paraId="467F92A7" w14:textId="77777777" w:rsidR="00DC6B82" w:rsidRDefault="00DC6B82" w:rsidP="00DC6B82">
      <w:pPr>
        <w:jc w:val="center"/>
        <w:rPr>
          <w:rFonts w:asciiTheme="majorHAnsi" w:hAnsiTheme="majorHAnsi"/>
          <w:sz w:val="52"/>
          <w:szCs w:val="52"/>
        </w:rPr>
      </w:pPr>
    </w:p>
    <w:p w14:paraId="2729D8E7" w14:textId="14AD5425" w:rsidR="00DC6B82" w:rsidRDefault="00CE43E5" w:rsidP="00DC6B82">
      <w:pPr>
        <w:jc w:val="center"/>
        <w:rPr>
          <w:rFonts w:asciiTheme="majorHAnsi" w:hAnsiTheme="majorHAnsi"/>
          <w:sz w:val="52"/>
          <w:szCs w:val="52"/>
        </w:rPr>
      </w:pPr>
      <w:r w:rsidRPr="00AC311E">
        <w:rPr>
          <w:rFonts w:ascii="Calibri" w:hAnsi="Calibri" w:cs="Times New Roman"/>
          <w:noProof/>
        </w:rPr>
        <w:drawing>
          <wp:inline distT="0" distB="0" distL="0" distR="0" wp14:anchorId="4E20A37C" wp14:editId="7DBE522E">
            <wp:extent cx="4777740" cy="1821070"/>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8483" cy="1828976"/>
                    </a:xfrm>
                    <a:prstGeom prst="rect">
                      <a:avLst/>
                    </a:prstGeom>
                    <a:noFill/>
                    <a:ln>
                      <a:noFill/>
                    </a:ln>
                  </pic:spPr>
                </pic:pic>
              </a:graphicData>
            </a:graphic>
          </wp:inline>
        </w:drawing>
      </w:r>
    </w:p>
    <w:p w14:paraId="0B72CD4B" w14:textId="77777777" w:rsidR="00DC6B82" w:rsidRDefault="00DC6B82" w:rsidP="00DC6B82">
      <w:pPr>
        <w:jc w:val="center"/>
        <w:rPr>
          <w:rFonts w:asciiTheme="majorHAnsi" w:hAnsiTheme="majorHAnsi"/>
          <w:sz w:val="52"/>
          <w:szCs w:val="52"/>
        </w:rPr>
      </w:pPr>
    </w:p>
    <w:p w14:paraId="0EE42838" w14:textId="77777777" w:rsidR="00E45ED6" w:rsidRPr="00E45ED6" w:rsidRDefault="00E45ED6" w:rsidP="00E45ED6">
      <w:pPr>
        <w:jc w:val="center"/>
        <w:rPr>
          <w:rFonts w:asciiTheme="majorHAnsi" w:hAnsiTheme="majorHAnsi"/>
          <w:sz w:val="52"/>
          <w:szCs w:val="52"/>
        </w:rPr>
      </w:pPr>
      <w:r w:rsidRPr="00E45ED6">
        <w:rPr>
          <w:rFonts w:asciiTheme="majorHAnsi" w:hAnsiTheme="majorHAnsi"/>
          <w:sz w:val="52"/>
          <w:szCs w:val="52"/>
        </w:rPr>
        <w:t>Detailed Program Description</w:t>
      </w:r>
    </w:p>
    <w:p w14:paraId="4E3A72A3" w14:textId="77777777" w:rsidR="00DC6B82" w:rsidRDefault="00DC6B82" w:rsidP="00DC6B82">
      <w:pPr>
        <w:jc w:val="center"/>
        <w:rPr>
          <w:rFonts w:asciiTheme="majorHAnsi" w:hAnsiTheme="majorHAnsi"/>
          <w:sz w:val="52"/>
          <w:szCs w:val="52"/>
        </w:rPr>
      </w:pPr>
    </w:p>
    <w:p w14:paraId="334CC07D" w14:textId="77777777" w:rsidR="00DC6B82" w:rsidRDefault="00DC6B82" w:rsidP="00DC6B82">
      <w:pPr>
        <w:jc w:val="center"/>
        <w:rPr>
          <w:rFonts w:asciiTheme="majorHAnsi" w:hAnsiTheme="majorHAnsi"/>
          <w:sz w:val="52"/>
          <w:szCs w:val="52"/>
        </w:rPr>
      </w:pPr>
    </w:p>
    <w:p w14:paraId="22815D1E" w14:textId="406C8E8E" w:rsidR="00DC6B82" w:rsidRPr="00D440C8" w:rsidRDefault="00D440C8" w:rsidP="00DC6B82">
      <w:pPr>
        <w:jc w:val="center"/>
        <w:rPr>
          <w:rFonts w:asciiTheme="majorHAnsi" w:hAnsiTheme="majorHAnsi"/>
          <w:szCs w:val="52"/>
        </w:rPr>
      </w:pPr>
      <w:r w:rsidRPr="00D440C8">
        <w:rPr>
          <w:rFonts w:asciiTheme="majorHAnsi" w:hAnsiTheme="majorHAnsi"/>
          <w:szCs w:val="52"/>
        </w:rPr>
        <w:t xml:space="preserve">Last Updated </w:t>
      </w:r>
      <w:r w:rsidR="00982EB3">
        <w:rPr>
          <w:rFonts w:asciiTheme="majorHAnsi" w:hAnsiTheme="majorHAnsi"/>
          <w:szCs w:val="52"/>
        </w:rPr>
        <w:t>March 2017</w:t>
      </w:r>
      <w:bookmarkStart w:id="0" w:name="_GoBack"/>
      <w:bookmarkEnd w:id="0"/>
    </w:p>
    <w:p w14:paraId="57DE1C57" w14:textId="77777777" w:rsidR="00DC6B82" w:rsidRDefault="00DC6B82">
      <w:pPr>
        <w:rPr>
          <w:sz w:val="28"/>
          <w:szCs w:val="28"/>
        </w:rPr>
      </w:pPr>
      <w:r>
        <w:rPr>
          <w:sz w:val="28"/>
          <w:szCs w:val="28"/>
        </w:rPr>
        <w:br w:type="page"/>
      </w:r>
    </w:p>
    <w:p w14:paraId="7EF22AA4" w14:textId="77777777" w:rsidR="00AC3DC0" w:rsidRDefault="00AC3DC0" w:rsidP="00DC6B82">
      <w:pPr>
        <w:rPr>
          <w:sz w:val="28"/>
          <w:szCs w:val="28"/>
        </w:rPr>
      </w:pPr>
    </w:p>
    <w:p w14:paraId="2B5ACB24" w14:textId="77777777" w:rsidR="00AC3DC0" w:rsidRDefault="00AC3DC0" w:rsidP="00DC6B82">
      <w:pPr>
        <w:rPr>
          <w:sz w:val="28"/>
          <w:szCs w:val="28"/>
        </w:rPr>
      </w:pPr>
    </w:p>
    <w:p w14:paraId="552FFDC4" w14:textId="77777777" w:rsidR="00426E78" w:rsidRDefault="00426E78" w:rsidP="00DC6B82">
      <w:pPr>
        <w:rPr>
          <w:sz w:val="32"/>
          <w:szCs w:val="32"/>
        </w:rPr>
      </w:pPr>
    </w:p>
    <w:p w14:paraId="2D27324E" w14:textId="4BD321C0" w:rsidR="00DC6B82" w:rsidRPr="00DD39F8" w:rsidRDefault="00DC6B82" w:rsidP="00DC6B82">
      <w:pPr>
        <w:rPr>
          <w:rFonts w:asciiTheme="majorHAnsi" w:hAnsiTheme="majorHAnsi"/>
          <w:sz w:val="32"/>
          <w:szCs w:val="32"/>
        </w:rPr>
      </w:pPr>
      <w:r w:rsidRPr="00DD39F8">
        <w:rPr>
          <w:rFonts w:asciiTheme="majorHAnsi" w:hAnsiTheme="majorHAnsi"/>
          <w:sz w:val="32"/>
          <w:szCs w:val="32"/>
        </w:rPr>
        <w:t>GreenScreen</w:t>
      </w:r>
      <w:r w:rsidR="00152D9C" w:rsidRPr="00DD39F8">
        <w:rPr>
          <w:rFonts w:asciiTheme="majorHAnsi" w:hAnsiTheme="majorHAnsi"/>
          <w:sz w:val="32"/>
          <w:szCs w:val="32"/>
        </w:rPr>
        <w:t>®</w:t>
      </w:r>
      <w:r w:rsidRPr="00DD39F8">
        <w:rPr>
          <w:rFonts w:asciiTheme="majorHAnsi" w:hAnsiTheme="majorHAnsi"/>
          <w:sz w:val="32"/>
          <w:szCs w:val="32"/>
        </w:rPr>
        <w:t xml:space="preserve"> for Safer Chemicals (GreenScreen</w:t>
      </w:r>
      <w:r w:rsidR="00152D9C" w:rsidRPr="00DD39F8">
        <w:rPr>
          <w:rFonts w:asciiTheme="majorHAnsi" w:hAnsiTheme="majorHAnsi"/>
          <w:sz w:val="32"/>
          <w:szCs w:val="32"/>
        </w:rPr>
        <w:t>®</w:t>
      </w:r>
      <w:r w:rsidRPr="00DD39F8">
        <w:rPr>
          <w:rFonts w:asciiTheme="majorHAnsi" w:hAnsiTheme="majorHAnsi"/>
          <w:sz w:val="32"/>
          <w:szCs w:val="32"/>
        </w:rPr>
        <w:t xml:space="preserve">) is a method for chemical hazard assessment and benchmarking </w:t>
      </w:r>
      <w:r w:rsidR="005C4CC1" w:rsidRPr="00DD39F8">
        <w:rPr>
          <w:rFonts w:asciiTheme="majorHAnsi" w:hAnsiTheme="majorHAnsi"/>
          <w:sz w:val="32"/>
          <w:szCs w:val="32"/>
        </w:rPr>
        <w:t>that</w:t>
      </w:r>
      <w:r w:rsidR="009F3589" w:rsidRPr="00DD39F8">
        <w:rPr>
          <w:rFonts w:asciiTheme="majorHAnsi" w:hAnsiTheme="majorHAnsi"/>
          <w:sz w:val="32"/>
          <w:szCs w:val="32"/>
        </w:rPr>
        <w:t xml:space="preserve"> supports the identification</w:t>
      </w:r>
      <w:r w:rsidR="005C4CC1" w:rsidRPr="00DD39F8">
        <w:rPr>
          <w:rFonts w:asciiTheme="majorHAnsi" w:hAnsiTheme="majorHAnsi"/>
          <w:sz w:val="32"/>
          <w:szCs w:val="32"/>
        </w:rPr>
        <w:t xml:space="preserve"> </w:t>
      </w:r>
      <w:r w:rsidRPr="00DD39F8">
        <w:rPr>
          <w:rFonts w:asciiTheme="majorHAnsi" w:hAnsiTheme="majorHAnsi"/>
          <w:sz w:val="32"/>
          <w:szCs w:val="32"/>
        </w:rPr>
        <w:t>of chemicals of concern</w:t>
      </w:r>
      <w:r w:rsidR="005C4CC1" w:rsidRPr="00DD39F8">
        <w:rPr>
          <w:rFonts w:asciiTheme="majorHAnsi" w:hAnsiTheme="majorHAnsi"/>
          <w:sz w:val="32"/>
          <w:szCs w:val="32"/>
        </w:rPr>
        <w:t xml:space="preserve"> and </w:t>
      </w:r>
      <w:r w:rsidRPr="00DD39F8">
        <w:rPr>
          <w:rFonts w:asciiTheme="majorHAnsi" w:hAnsiTheme="majorHAnsi"/>
          <w:sz w:val="32"/>
          <w:szCs w:val="32"/>
        </w:rPr>
        <w:t xml:space="preserve">safer alternatives.  It was developed by the </w:t>
      </w:r>
      <w:r w:rsidR="00152D9C" w:rsidRPr="00DD39F8">
        <w:rPr>
          <w:rFonts w:asciiTheme="majorHAnsi" w:hAnsiTheme="majorHAnsi"/>
          <w:sz w:val="32"/>
          <w:szCs w:val="32"/>
        </w:rPr>
        <w:t>non-profit organization</w:t>
      </w:r>
      <w:r w:rsidRPr="00DD39F8">
        <w:rPr>
          <w:rFonts w:asciiTheme="majorHAnsi" w:hAnsiTheme="majorHAnsi"/>
          <w:sz w:val="32"/>
          <w:szCs w:val="32"/>
        </w:rPr>
        <w:t xml:space="preserve"> Clean Production Action to help identify chemicals for use in materials and products that are safe and healthy throughout their life cycles.  </w:t>
      </w:r>
    </w:p>
    <w:p w14:paraId="53C1959A" w14:textId="77777777" w:rsidR="00DC6B82" w:rsidRPr="00DD39F8" w:rsidRDefault="00DC6B82" w:rsidP="00DC6B82">
      <w:pPr>
        <w:rPr>
          <w:rFonts w:asciiTheme="majorHAnsi" w:hAnsiTheme="majorHAnsi"/>
          <w:sz w:val="32"/>
          <w:szCs w:val="32"/>
        </w:rPr>
      </w:pPr>
    </w:p>
    <w:p w14:paraId="449528C9" w14:textId="1819B709" w:rsidR="00D440C8" w:rsidRPr="00DD39F8" w:rsidRDefault="00D440C8" w:rsidP="00DC6B82">
      <w:pPr>
        <w:rPr>
          <w:rFonts w:asciiTheme="majorHAnsi" w:hAnsiTheme="majorHAnsi"/>
          <w:sz w:val="32"/>
          <w:szCs w:val="32"/>
        </w:rPr>
      </w:pPr>
      <w:r w:rsidRPr="00DD39F8">
        <w:rPr>
          <w:rFonts w:asciiTheme="majorHAnsi" w:hAnsiTheme="majorHAnsi"/>
          <w:sz w:val="32"/>
          <w:szCs w:val="32"/>
        </w:rPr>
        <w:t xml:space="preserve">The </w:t>
      </w:r>
      <w:r w:rsidR="00114425">
        <w:rPr>
          <w:rFonts w:asciiTheme="majorHAnsi" w:hAnsiTheme="majorHAnsi"/>
          <w:sz w:val="32"/>
          <w:szCs w:val="32"/>
        </w:rPr>
        <w:t xml:space="preserve">Authorized </w:t>
      </w:r>
      <w:r w:rsidR="00E01F16">
        <w:rPr>
          <w:rFonts w:asciiTheme="majorHAnsi" w:hAnsiTheme="majorHAnsi"/>
          <w:sz w:val="32"/>
          <w:szCs w:val="32"/>
        </w:rPr>
        <w:t>GreenScreen</w:t>
      </w:r>
      <w:r w:rsidR="00AC311E">
        <w:rPr>
          <w:rFonts w:asciiTheme="majorHAnsi" w:hAnsiTheme="majorHAnsi"/>
          <w:sz w:val="32"/>
          <w:szCs w:val="32"/>
        </w:rPr>
        <w:t xml:space="preserve"> </w:t>
      </w:r>
      <w:r w:rsidR="00DC6B82" w:rsidRPr="00DD39F8">
        <w:rPr>
          <w:rFonts w:asciiTheme="majorHAnsi" w:hAnsiTheme="majorHAnsi"/>
          <w:sz w:val="32"/>
          <w:szCs w:val="32"/>
        </w:rPr>
        <w:t>Practitioner</w:t>
      </w:r>
      <w:r w:rsidR="00114425">
        <w:rPr>
          <w:rFonts w:asciiTheme="majorHAnsi" w:hAnsiTheme="majorHAnsi"/>
          <w:sz w:val="32"/>
          <w:szCs w:val="32"/>
        </w:rPr>
        <w:t>™</w:t>
      </w:r>
      <w:r w:rsidR="00DC6B82" w:rsidRPr="00DD39F8">
        <w:rPr>
          <w:rFonts w:asciiTheme="majorHAnsi" w:hAnsiTheme="majorHAnsi"/>
          <w:sz w:val="32"/>
          <w:szCs w:val="32"/>
        </w:rPr>
        <w:t xml:space="preserve"> Program </w:t>
      </w:r>
      <w:r w:rsidRPr="00DD39F8">
        <w:rPr>
          <w:rFonts w:asciiTheme="majorHAnsi" w:hAnsiTheme="majorHAnsi"/>
          <w:sz w:val="32"/>
          <w:szCs w:val="32"/>
        </w:rPr>
        <w:t xml:space="preserve">is designed </w:t>
      </w:r>
      <w:r w:rsidR="00DC6B82" w:rsidRPr="00DD39F8">
        <w:rPr>
          <w:rFonts w:asciiTheme="majorHAnsi" w:hAnsiTheme="majorHAnsi"/>
          <w:sz w:val="32"/>
          <w:szCs w:val="32"/>
        </w:rPr>
        <w:t xml:space="preserve">for individuals who are interested in </w:t>
      </w:r>
      <w:r w:rsidR="004974E8" w:rsidRPr="00DD39F8">
        <w:rPr>
          <w:rFonts w:asciiTheme="majorHAnsi" w:hAnsiTheme="majorHAnsi"/>
          <w:sz w:val="32"/>
          <w:szCs w:val="32"/>
        </w:rPr>
        <w:t xml:space="preserve">receiving </w:t>
      </w:r>
      <w:r w:rsidR="00AC3DC0" w:rsidRPr="00DD39F8">
        <w:rPr>
          <w:rFonts w:asciiTheme="majorHAnsi" w:hAnsiTheme="majorHAnsi"/>
          <w:sz w:val="32"/>
          <w:szCs w:val="32"/>
        </w:rPr>
        <w:t xml:space="preserve">in-depth training and </w:t>
      </w:r>
      <w:r w:rsidR="004974E8" w:rsidRPr="00DD39F8">
        <w:rPr>
          <w:rFonts w:asciiTheme="majorHAnsi" w:hAnsiTheme="majorHAnsi"/>
          <w:sz w:val="32"/>
          <w:szCs w:val="32"/>
        </w:rPr>
        <w:t xml:space="preserve">developing </w:t>
      </w:r>
      <w:r w:rsidR="00AC3DC0" w:rsidRPr="00DD39F8">
        <w:rPr>
          <w:rFonts w:asciiTheme="majorHAnsi" w:hAnsiTheme="majorHAnsi"/>
          <w:sz w:val="32"/>
          <w:szCs w:val="32"/>
        </w:rPr>
        <w:t xml:space="preserve">expertise in </w:t>
      </w:r>
      <w:r w:rsidR="00E45ED6">
        <w:rPr>
          <w:rFonts w:asciiTheme="majorHAnsi" w:hAnsiTheme="majorHAnsi"/>
          <w:sz w:val="32"/>
          <w:szCs w:val="32"/>
        </w:rPr>
        <w:t>performing high quality</w:t>
      </w:r>
      <w:r w:rsidR="00E45ED6" w:rsidRPr="00DD39F8">
        <w:rPr>
          <w:rFonts w:asciiTheme="majorHAnsi" w:hAnsiTheme="majorHAnsi"/>
          <w:sz w:val="32"/>
          <w:szCs w:val="32"/>
        </w:rPr>
        <w:t xml:space="preserve"> </w:t>
      </w:r>
      <w:r w:rsidR="00AC3DC0" w:rsidRPr="00DD39F8">
        <w:rPr>
          <w:rFonts w:asciiTheme="majorHAnsi" w:hAnsiTheme="majorHAnsi"/>
          <w:sz w:val="32"/>
          <w:szCs w:val="32"/>
        </w:rPr>
        <w:t xml:space="preserve">GreenScreen </w:t>
      </w:r>
      <w:r w:rsidR="00114425">
        <w:rPr>
          <w:rFonts w:asciiTheme="majorHAnsi" w:hAnsiTheme="majorHAnsi"/>
          <w:sz w:val="32"/>
          <w:szCs w:val="32"/>
        </w:rPr>
        <w:t>A</w:t>
      </w:r>
      <w:r w:rsidR="00E45ED6">
        <w:rPr>
          <w:rFonts w:asciiTheme="majorHAnsi" w:hAnsiTheme="majorHAnsi"/>
          <w:sz w:val="32"/>
          <w:szCs w:val="32"/>
        </w:rPr>
        <w:t>ssessments</w:t>
      </w:r>
      <w:r w:rsidR="00AC3DC0" w:rsidRPr="00DD39F8">
        <w:rPr>
          <w:rFonts w:asciiTheme="majorHAnsi" w:hAnsiTheme="majorHAnsi"/>
          <w:sz w:val="32"/>
          <w:szCs w:val="32"/>
        </w:rPr>
        <w:t xml:space="preserve">.   This </w:t>
      </w:r>
      <w:r w:rsidR="00152D9C" w:rsidRPr="00DD39F8">
        <w:rPr>
          <w:rFonts w:asciiTheme="majorHAnsi" w:hAnsiTheme="majorHAnsi"/>
          <w:sz w:val="32"/>
          <w:szCs w:val="32"/>
        </w:rPr>
        <w:t xml:space="preserve">document </w:t>
      </w:r>
      <w:r w:rsidRPr="00DD39F8">
        <w:rPr>
          <w:rFonts w:asciiTheme="majorHAnsi" w:hAnsiTheme="majorHAnsi"/>
          <w:sz w:val="32"/>
          <w:szCs w:val="32"/>
        </w:rPr>
        <w:t>will</w:t>
      </w:r>
      <w:r w:rsidR="00AC3DC0" w:rsidRPr="00DD39F8">
        <w:rPr>
          <w:rFonts w:asciiTheme="majorHAnsi" w:hAnsiTheme="majorHAnsi"/>
          <w:sz w:val="32"/>
          <w:szCs w:val="32"/>
        </w:rPr>
        <w:t xml:space="preserve"> assist you in</w:t>
      </w:r>
      <w:r w:rsidR="00924A2F">
        <w:rPr>
          <w:rFonts w:asciiTheme="majorHAnsi" w:hAnsiTheme="majorHAnsi"/>
          <w:sz w:val="32"/>
          <w:szCs w:val="32"/>
        </w:rPr>
        <w:t xml:space="preserve"> </w:t>
      </w:r>
      <w:r w:rsidR="00AC3DC0" w:rsidRPr="00DD39F8">
        <w:rPr>
          <w:rFonts w:asciiTheme="majorHAnsi" w:hAnsiTheme="majorHAnsi"/>
          <w:sz w:val="32"/>
          <w:szCs w:val="32"/>
        </w:rPr>
        <w:t xml:space="preserve">understanding the breadth and scope of the program, the time commitment </w:t>
      </w:r>
      <w:r w:rsidR="004974E8" w:rsidRPr="00DD39F8">
        <w:rPr>
          <w:rFonts w:asciiTheme="majorHAnsi" w:hAnsiTheme="majorHAnsi"/>
          <w:sz w:val="32"/>
          <w:szCs w:val="32"/>
        </w:rPr>
        <w:t xml:space="preserve">involved </w:t>
      </w:r>
      <w:r w:rsidR="00152D9C" w:rsidRPr="00DD39F8">
        <w:rPr>
          <w:rFonts w:asciiTheme="majorHAnsi" w:hAnsiTheme="majorHAnsi"/>
          <w:sz w:val="32"/>
          <w:szCs w:val="32"/>
        </w:rPr>
        <w:t xml:space="preserve">to </w:t>
      </w:r>
      <w:r w:rsidR="00D57411">
        <w:rPr>
          <w:rFonts w:asciiTheme="majorHAnsi" w:hAnsiTheme="majorHAnsi"/>
          <w:sz w:val="32"/>
          <w:szCs w:val="32"/>
        </w:rPr>
        <w:t>become a</w:t>
      </w:r>
      <w:r w:rsidR="00E45ED6">
        <w:rPr>
          <w:rFonts w:asciiTheme="majorHAnsi" w:hAnsiTheme="majorHAnsi"/>
          <w:sz w:val="32"/>
          <w:szCs w:val="32"/>
        </w:rPr>
        <w:t>n Authorized GreenScreen</w:t>
      </w:r>
      <w:r w:rsidR="00CE43E5">
        <w:rPr>
          <w:rFonts w:asciiTheme="majorHAnsi" w:hAnsiTheme="majorHAnsi"/>
          <w:sz w:val="32"/>
          <w:szCs w:val="32"/>
        </w:rPr>
        <w:t xml:space="preserve"> </w:t>
      </w:r>
      <w:r w:rsidR="00E45ED6">
        <w:rPr>
          <w:rFonts w:asciiTheme="majorHAnsi" w:hAnsiTheme="majorHAnsi"/>
          <w:sz w:val="32"/>
          <w:szCs w:val="32"/>
        </w:rPr>
        <w:t>Practitioner</w:t>
      </w:r>
      <w:r w:rsidR="00114425">
        <w:rPr>
          <w:rFonts w:asciiTheme="majorHAnsi" w:hAnsiTheme="majorHAnsi"/>
          <w:sz w:val="32"/>
          <w:szCs w:val="32"/>
        </w:rPr>
        <w:t>™</w:t>
      </w:r>
      <w:r w:rsidR="00E45ED6">
        <w:rPr>
          <w:rFonts w:asciiTheme="majorHAnsi" w:hAnsiTheme="majorHAnsi"/>
          <w:sz w:val="32"/>
          <w:szCs w:val="32"/>
        </w:rPr>
        <w:t>,</w:t>
      </w:r>
      <w:r w:rsidR="00D57411">
        <w:rPr>
          <w:rFonts w:asciiTheme="majorHAnsi" w:hAnsiTheme="majorHAnsi"/>
          <w:sz w:val="32"/>
          <w:szCs w:val="32"/>
        </w:rPr>
        <w:t xml:space="preserve"> </w:t>
      </w:r>
      <w:r w:rsidR="00AC3DC0" w:rsidRPr="00DD39F8">
        <w:rPr>
          <w:rFonts w:asciiTheme="majorHAnsi" w:hAnsiTheme="majorHAnsi"/>
          <w:sz w:val="32"/>
          <w:szCs w:val="32"/>
        </w:rPr>
        <w:t>the benefits to you and your organization and the steps for renewal.</w:t>
      </w:r>
    </w:p>
    <w:p w14:paraId="294A79D1" w14:textId="77777777" w:rsidR="00D440C8" w:rsidRPr="00DD39F8" w:rsidRDefault="00D440C8">
      <w:pPr>
        <w:rPr>
          <w:rFonts w:asciiTheme="majorHAnsi" w:hAnsiTheme="majorHAnsi"/>
          <w:sz w:val="32"/>
          <w:szCs w:val="32"/>
        </w:rPr>
      </w:pPr>
      <w:r w:rsidRPr="00DD39F8">
        <w:rPr>
          <w:rFonts w:asciiTheme="majorHAnsi" w:hAnsiTheme="majorHAnsi"/>
          <w:sz w:val="32"/>
          <w:szCs w:val="32"/>
        </w:rPr>
        <w:br w:type="page"/>
      </w: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b/>
          <w:kern w:val="0"/>
          <w:sz w:val="28"/>
          <w:szCs w:val="28"/>
          <w:lang w:eastAsia="en-US"/>
        </w:rPr>
      </w:sdtEndPr>
      <w:sdtContent>
        <w:p w14:paraId="293015C1" w14:textId="77777777" w:rsidR="00E62F35" w:rsidRPr="009E7FCE" w:rsidRDefault="00E62F35">
          <w:pPr>
            <w:pStyle w:val="TOCHeading"/>
            <w:rPr>
              <w:color w:val="auto"/>
              <w:sz w:val="36"/>
              <w:szCs w:val="36"/>
            </w:rPr>
          </w:pPr>
          <w:r w:rsidRPr="009E7FCE">
            <w:rPr>
              <w:color w:val="auto"/>
              <w:sz w:val="36"/>
              <w:szCs w:val="36"/>
            </w:rPr>
            <w:t>Table of Contents</w:t>
          </w:r>
        </w:p>
        <w:p w14:paraId="34BF43E3" w14:textId="77777777" w:rsidR="00E62F35" w:rsidRPr="009E7FCE" w:rsidRDefault="00E62F35" w:rsidP="00E62F35">
          <w:pPr>
            <w:rPr>
              <w:rFonts w:asciiTheme="majorHAnsi" w:hAnsiTheme="majorHAnsi"/>
            </w:rPr>
          </w:pPr>
        </w:p>
        <w:p w14:paraId="289C2CD7" w14:textId="77777777" w:rsidR="00FA62F9" w:rsidRPr="009E7FCE" w:rsidRDefault="00FA62F9" w:rsidP="00E62F35">
          <w:pPr>
            <w:rPr>
              <w:rFonts w:asciiTheme="majorHAnsi" w:hAnsiTheme="majorHAnsi"/>
            </w:rPr>
          </w:pPr>
        </w:p>
        <w:p w14:paraId="0A70F1A0" w14:textId="77777777" w:rsidR="00FA62F9" w:rsidRPr="009E7FCE" w:rsidRDefault="00FA62F9" w:rsidP="00E62F35">
          <w:pPr>
            <w:rPr>
              <w:rFonts w:asciiTheme="majorHAnsi" w:hAnsiTheme="majorHAnsi"/>
            </w:rPr>
          </w:pPr>
        </w:p>
        <w:p w14:paraId="29F23F79" w14:textId="61813E4C" w:rsidR="00E62F35" w:rsidRPr="009E7FCE" w:rsidRDefault="00E62F35" w:rsidP="00E62F35">
          <w:pPr>
            <w:pStyle w:val="TOC1"/>
            <w:rPr>
              <w:rFonts w:asciiTheme="majorHAnsi" w:hAnsiTheme="majorHAnsi"/>
              <w:sz w:val="28"/>
              <w:szCs w:val="28"/>
            </w:rPr>
          </w:pPr>
          <w:r w:rsidRPr="009E7FCE">
            <w:rPr>
              <w:rFonts w:asciiTheme="majorHAnsi" w:hAnsiTheme="majorHAnsi"/>
              <w:sz w:val="28"/>
              <w:szCs w:val="28"/>
            </w:rPr>
            <w:t>BENEFITS</w:t>
          </w:r>
          <w:r w:rsidRPr="009E7FCE">
            <w:rPr>
              <w:rFonts w:asciiTheme="majorHAnsi" w:hAnsiTheme="majorHAnsi"/>
              <w:sz w:val="28"/>
              <w:szCs w:val="28"/>
            </w:rPr>
            <w:ptab w:relativeTo="margin" w:alignment="right" w:leader="dot"/>
          </w:r>
          <w:r w:rsidRPr="009E7FCE">
            <w:rPr>
              <w:rFonts w:asciiTheme="majorHAnsi" w:hAnsiTheme="majorHAnsi"/>
              <w:sz w:val="28"/>
              <w:szCs w:val="28"/>
            </w:rPr>
            <w:t>4</w:t>
          </w:r>
        </w:p>
        <w:p w14:paraId="4D79CF36" w14:textId="77777777" w:rsidR="00934848" w:rsidRPr="009E7FCE" w:rsidRDefault="00934848" w:rsidP="00E62F35">
          <w:pPr>
            <w:pStyle w:val="TOC1"/>
            <w:rPr>
              <w:rFonts w:asciiTheme="majorHAnsi" w:hAnsiTheme="majorHAnsi"/>
              <w:sz w:val="28"/>
              <w:szCs w:val="28"/>
            </w:rPr>
          </w:pPr>
        </w:p>
        <w:p w14:paraId="550F24AE" w14:textId="77777777" w:rsidR="00E62F35" w:rsidRPr="009E7FCE" w:rsidRDefault="00574AEF" w:rsidP="00E62F35">
          <w:pPr>
            <w:pStyle w:val="TOC1"/>
            <w:rPr>
              <w:rFonts w:asciiTheme="majorHAnsi" w:hAnsiTheme="majorHAnsi"/>
              <w:sz w:val="28"/>
              <w:szCs w:val="28"/>
            </w:rPr>
          </w:pPr>
          <w:r>
            <w:rPr>
              <w:rFonts w:asciiTheme="majorHAnsi" w:hAnsiTheme="majorHAnsi"/>
              <w:sz w:val="28"/>
              <w:szCs w:val="28"/>
            </w:rPr>
            <w:t>REQUIREMENTS</w:t>
          </w:r>
          <w:r w:rsidR="00E62F35" w:rsidRPr="009E7FCE">
            <w:rPr>
              <w:rFonts w:asciiTheme="majorHAnsi" w:hAnsiTheme="majorHAnsi"/>
              <w:sz w:val="28"/>
              <w:szCs w:val="28"/>
            </w:rPr>
            <w:ptab w:relativeTo="margin" w:alignment="right" w:leader="dot"/>
          </w:r>
          <w:r w:rsidR="00E62F35" w:rsidRPr="009E7FCE">
            <w:rPr>
              <w:rFonts w:asciiTheme="majorHAnsi" w:hAnsiTheme="majorHAnsi"/>
              <w:sz w:val="28"/>
              <w:szCs w:val="28"/>
            </w:rPr>
            <w:t>5</w:t>
          </w:r>
        </w:p>
        <w:p w14:paraId="40FF0DCA" w14:textId="77777777" w:rsidR="00E62F35" w:rsidRPr="009E7FCE" w:rsidRDefault="00E62F35" w:rsidP="00E62F35">
          <w:pPr>
            <w:rPr>
              <w:rFonts w:asciiTheme="majorHAnsi" w:hAnsiTheme="majorHAnsi"/>
              <w:sz w:val="28"/>
              <w:szCs w:val="28"/>
            </w:rPr>
          </w:pPr>
        </w:p>
        <w:p w14:paraId="13C0CB6A" w14:textId="77777777" w:rsidR="00430D5F" w:rsidRPr="009E7FCE" w:rsidRDefault="00430D5F" w:rsidP="00E62F35">
          <w:pPr>
            <w:rPr>
              <w:rFonts w:asciiTheme="majorHAnsi" w:hAnsiTheme="majorHAnsi"/>
              <w:b/>
              <w:sz w:val="28"/>
              <w:szCs w:val="28"/>
            </w:rPr>
          </w:pPr>
        </w:p>
        <w:p w14:paraId="66484A7E" w14:textId="429D671D" w:rsidR="00E62F35" w:rsidRPr="009E7FCE" w:rsidRDefault="00A0745A" w:rsidP="00E62F35">
          <w:pPr>
            <w:rPr>
              <w:rFonts w:asciiTheme="majorHAnsi" w:hAnsiTheme="majorHAnsi"/>
              <w:b/>
              <w:sz w:val="28"/>
              <w:szCs w:val="28"/>
            </w:rPr>
          </w:pPr>
          <w:r>
            <w:rPr>
              <w:rFonts w:asciiTheme="majorHAnsi" w:hAnsiTheme="majorHAnsi"/>
              <w:b/>
              <w:sz w:val="28"/>
              <w:szCs w:val="28"/>
            </w:rPr>
            <w:t>COURSE</w:t>
          </w:r>
          <w:r w:rsidR="00E62F35" w:rsidRPr="009E7FCE">
            <w:rPr>
              <w:rFonts w:asciiTheme="majorHAnsi" w:hAnsiTheme="majorHAnsi"/>
              <w:b/>
              <w:sz w:val="28"/>
              <w:szCs w:val="28"/>
            </w:rPr>
            <w:t xml:space="preserve"> CONTENT</w:t>
          </w:r>
          <w:r w:rsidR="00E62F35" w:rsidRPr="009E7FCE">
            <w:rPr>
              <w:rFonts w:asciiTheme="majorHAnsi" w:hAnsiTheme="majorHAnsi"/>
              <w:b/>
              <w:sz w:val="28"/>
              <w:szCs w:val="28"/>
            </w:rPr>
            <w:ptab w:relativeTo="margin" w:alignment="right" w:leader="dot"/>
          </w:r>
          <w:r w:rsidR="00E62F35" w:rsidRPr="009E7FCE">
            <w:rPr>
              <w:rFonts w:asciiTheme="majorHAnsi" w:hAnsiTheme="majorHAnsi"/>
              <w:b/>
              <w:sz w:val="28"/>
              <w:szCs w:val="28"/>
            </w:rPr>
            <w:t>6</w:t>
          </w:r>
        </w:p>
        <w:p w14:paraId="7E5EAB52" w14:textId="77777777" w:rsidR="00E62F35" w:rsidRPr="009E7FCE" w:rsidRDefault="00E62F35" w:rsidP="00E62F35">
          <w:pPr>
            <w:rPr>
              <w:rFonts w:asciiTheme="majorHAnsi" w:hAnsiTheme="majorHAnsi"/>
              <w:b/>
              <w:sz w:val="28"/>
              <w:szCs w:val="28"/>
            </w:rPr>
          </w:pPr>
        </w:p>
        <w:p w14:paraId="10DF6A0B" w14:textId="77777777" w:rsidR="00E62F35" w:rsidRPr="009E7FCE" w:rsidRDefault="00E62F35" w:rsidP="00E62F35">
          <w:pPr>
            <w:rPr>
              <w:rFonts w:asciiTheme="majorHAnsi" w:hAnsiTheme="majorHAnsi"/>
              <w:b/>
              <w:sz w:val="28"/>
              <w:szCs w:val="28"/>
            </w:rPr>
          </w:pPr>
        </w:p>
        <w:p w14:paraId="65F3E835" w14:textId="49AD24BC" w:rsidR="00E62F35" w:rsidRPr="009E7FCE" w:rsidRDefault="00E62F35" w:rsidP="00E62F35">
          <w:pPr>
            <w:rPr>
              <w:rFonts w:asciiTheme="majorHAnsi" w:hAnsiTheme="majorHAnsi"/>
              <w:b/>
              <w:sz w:val="28"/>
              <w:szCs w:val="28"/>
            </w:rPr>
          </w:pPr>
          <w:r w:rsidRPr="009E7FCE">
            <w:rPr>
              <w:rFonts w:asciiTheme="majorHAnsi" w:hAnsiTheme="majorHAnsi"/>
              <w:b/>
              <w:sz w:val="28"/>
              <w:szCs w:val="28"/>
            </w:rPr>
            <w:t>ADVANCE</w:t>
          </w:r>
          <w:r w:rsidR="00625CDB">
            <w:rPr>
              <w:rFonts w:asciiTheme="majorHAnsi" w:hAnsiTheme="majorHAnsi"/>
              <w:b/>
              <w:sz w:val="28"/>
              <w:szCs w:val="28"/>
            </w:rPr>
            <w:t>D</w:t>
          </w:r>
          <w:r w:rsidRPr="009E7FCE">
            <w:rPr>
              <w:rFonts w:asciiTheme="majorHAnsi" w:hAnsiTheme="majorHAnsi"/>
              <w:b/>
              <w:sz w:val="28"/>
              <w:szCs w:val="28"/>
            </w:rPr>
            <w:t xml:space="preserve"> TOPIC </w:t>
          </w:r>
          <w:r w:rsidR="00A0745A">
            <w:rPr>
              <w:rFonts w:asciiTheme="majorHAnsi" w:hAnsiTheme="majorHAnsi"/>
              <w:b/>
              <w:sz w:val="28"/>
              <w:szCs w:val="28"/>
            </w:rPr>
            <w:t xml:space="preserve">COURSE </w:t>
          </w:r>
          <w:r w:rsidRPr="009E7FCE">
            <w:rPr>
              <w:rFonts w:asciiTheme="majorHAnsi" w:hAnsiTheme="majorHAnsi"/>
              <w:b/>
              <w:sz w:val="28"/>
              <w:szCs w:val="28"/>
            </w:rPr>
            <w:t>DETAILS</w:t>
          </w:r>
          <w:r w:rsidRPr="009E7FCE">
            <w:rPr>
              <w:rFonts w:asciiTheme="majorHAnsi" w:hAnsiTheme="majorHAnsi"/>
              <w:b/>
              <w:sz w:val="28"/>
              <w:szCs w:val="28"/>
            </w:rPr>
            <w:ptab w:relativeTo="margin" w:alignment="right" w:leader="dot"/>
          </w:r>
          <w:r w:rsidRPr="009E7FCE">
            <w:rPr>
              <w:rFonts w:asciiTheme="majorHAnsi" w:hAnsiTheme="majorHAnsi"/>
              <w:b/>
              <w:sz w:val="28"/>
              <w:szCs w:val="28"/>
            </w:rPr>
            <w:t>7</w:t>
          </w:r>
        </w:p>
        <w:p w14:paraId="59202CA4" w14:textId="77777777" w:rsidR="00E62F35" w:rsidRPr="009E7FCE" w:rsidRDefault="00E62F35" w:rsidP="00E62F35">
          <w:pPr>
            <w:rPr>
              <w:rFonts w:asciiTheme="majorHAnsi" w:hAnsiTheme="majorHAnsi"/>
              <w:b/>
              <w:sz w:val="28"/>
              <w:szCs w:val="28"/>
            </w:rPr>
          </w:pPr>
        </w:p>
        <w:p w14:paraId="425D854A" w14:textId="77777777" w:rsidR="00430D5F" w:rsidRPr="009E7FCE" w:rsidRDefault="00430D5F" w:rsidP="00E62F35">
          <w:pPr>
            <w:rPr>
              <w:rFonts w:asciiTheme="majorHAnsi" w:hAnsiTheme="majorHAnsi"/>
              <w:b/>
              <w:sz w:val="28"/>
              <w:szCs w:val="28"/>
            </w:rPr>
          </w:pPr>
        </w:p>
        <w:p w14:paraId="18CF4F70" w14:textId="77777777" w:rsidR="00E62F35" w:rsidRPr="009E7FCE" w:rsidRDefault="00EF4059" w:rsidP="00E62F35">
          <w:pPr>
            <w:rPr>
              <w:rFonts w:asciiTheme="majorHAnsi" w:hAnsiTheme="majorHAnsi"/>
              <w:b/>
              <w:sz w:val="28"/>
              <w:szCs w:val="28"/>
            </w:rPr>
          </w:pPr>
          <w:r>
            <w:rPr>
              <w:rFonts w:asciiTheme="majorHAnsi" w:hAnsiTheme="majorHAnsi"/>
              <w:b/>
              <w:sz w:val="28"/>
              <w:szCs w:val="28"/>
            </w:rPr>
            <w:t>PRACTICUM DETAIL</w:t>
          </w:r>
          <w:r w:rsidR="00E62F35" w:rsidRPr="009E7FCE">
            <w:rPr>
              <w:rFonts w:asciiTheme="majorHAnsi" w:hAnsiTheme="majorHAnsi"/>
              <w:b/>
              <w:sz w:val="28"/>
              <w:szCs w:val="28"/>
            </w:rPr>
            <w:t>S</w:t>
          </w:r>
          <w:r w:rsidR="00E62F35" w:rsidRPr="009E7FCE">
            <w:rPr>
              <w:rFonts w:asciiTheme="majorHAnsi" w:hAnsiTheme="majorHAnsi"/>
              <w:b/>
              <w:sz w:val="28"/>
              <w:szCs w:val="28"/>
            </w:rPr>
            <w:ptab w:relativeTo="margin" w:alignment="right" w:leader="dot"/>
          </w:r>
          <w:r w:rsidR="00E62F35" w:rsidRPr="009E7FCE">
            <w:rPr>
              <w:rFonts w:asciiTheme="majorHAnsi" w:hAnsiTheme="majorHAnsi"/>
              <w:b/>
              <w:sz w:val="28"/>
              <w:szCs w:val="28"/>
            </w:rPr>
            <w:t>8</w:t>
          </w:r>
        </w:p>
        <w:p w14:paraId="64273036" w14:textId="77777777" w:rsidR="00E62F35" w:rsidRPr="009E7FCE" w:rsidRDefault="00E62F35" w:rsidP="00E62F35">
          <w:pPr>
            <w:rPr>
              <w:rFonts w:asciiTheme="majorHAnsi" w:hAnsiTheme="majorHAnsi"/>
              <w:sz w:val="28"/>
              <w:szCs w:val="28"/>
            </w:rPr>
          </w:pPr>
        </w:p>
        <w:p w14:paraId="4E716E1E" w14:textId="77777777" w:rsidR="00430D5F" w:rsidRPr="009E7FCE" w:rsidRDefault="00430D5F" w:rsidP="00E62F35">
          <w:pPr>
            <w:rPr>
              <w:rFonts w:asciiTheme="majorHAnsi" w:hAnsiTheme="majorHAnsi"/>
              <w:b/>
              <w:sz w:val="28"/>
              <w:szCs w:val="28"/>
            </w:rPr>
          </w:pPr>
        </w:p>
        <w:p w14:paraId="74E8BA23" w14:textId="1293AE3B" w:rsidR="006336AB" w:rsidRDefault="00226EC8" w:rsidP="00E62F35">
          <w:pPr>
            <w:rPr>
              <w:rFonts w:asciiTheme="majorHAnsi" w:hAnsiTheme="majorHAnsi"/>
              <w:b/>
              <w:sz w:val="28"/>
              <w:szCs w:val="28"/>
            </w:rPr>
          </w:pPr>
          <w:r>
            <w:rPr>
              <w:rFonts w:asciiTheme="majorHAnsi" w:hAnsiTheme="majorHAnsi"/>
              <w:b/>
              <w:sz w:val="28"/>
              <w:szCs w:val="28"/>
            </w:rPr>
            <w:t>PRACTICUM</w:t>
          </w:r>
          <w:r w:rsidR="006336AB">
            <w:rPr>
              <w:rFonts w:asciiTheme="majorHAnsi" w:hAnsiTheme="majorHAnsi"/>
              <w:b/>
              <w:sz w:val="28"/>
              <w:szCs w:val="28"/>
            </w:rPr>
            <w:t xml:space="preserve"> SCHEDULE</w:t>
          </w:r>
          <w:r w:rsidR="006336AB" w:rsidRPr="009E7FCE">
            <w:rPr>
              <w:rFonts w:asciiTheme="majorHAnsi" w:hAnsiTheme="majorHAnsi"/>
              <w:b/>
              <w:sz w:val="28"/>
              <w:szCs w:val="28"/>
            </w:rPr>
            <w:ptab w:relativeTo="margin" w:alignment="right" w:leader="dot"/>
          </w:r>
          <w:r w:rsidR="006336AB">
            <w:rPr>
              <w:rFonts w:asciiTheme="majorHAnsi" w:hAnsiTheme="majorHAnsi"/>
              <w:b/>
              <w:sz w:val="28"/>
              <w:szCs w:val="28"/>
            </w:rPr>
            <w:t>9</w:t>
          </w:r>
        </w:p>
        <w:p w14:paraId="071C4430" w14:textId="77777777" w:rsidR="006336AB" w:rsidRDefault="006336AB" w:rsidP="00E62F35">
          <w:pPr>
            <w:rPr>
              <w:rFonts w:asciiTheme="majorHAnsi" w:hAnsiTheme="majorHAnsi"/>
              <w:b/>
              <w:sz w:val="28"/>
              <w:szCs w:val="28"/>
            </w:rPr>
          </w:pPr>
        </w:p>
        <w:p w14:paraId="6270AB6B" w14:textId="77777777" w:rsidR="006336AB" w:rsidRDefault="006336AB" w:rsidP="00E62F35">
          <w:pPr>
            <w:rPr>
              <w:rFonts w:asciiTheme="majorHAnsi" w:hAnsiTheme="majorHAnsi"/>
              <w:b/>
              <w:sz w:val="28"/>
              <w:szCs w:val="28"/>
            </w:rPr>
          </w:pPr>
        </w:p>
        <w:p w14:paraId="709A6151" w14:textId="71A1CC34" w:rsidR="00E62F35" w:rsidRPr="009E7FCE" w:rsidRDefault="005748E0" w:rsidP="00E62F35">
          <w:pPr>
            <w:rPr>
              <w:rFonts w:asciiTheme="majorHAnsi" w:hAnsiTheme="majorHAnsi"/>
              <w:b/>
              <w:sz w:val="28"/>
              <w:szCs w:val="28"/>
            </w:rPr>
          </w:pPr>
          <w:r>
            <w:rPr>
              <w:rFonts w:asciiTheme="majorHAnsi" w:hAnsiTheme="majorHAnsi"/>
              <w:b/>
              <w:sz w:val="28"/>
              <w:szCs w:val="28"/>
            </w:rPr>
            <w:t>LICENSING</w:t>
          </w:r>
          <w:r w:rsidR="00E62F35" w:rsidRPr="009E7FCE">
            <w:rPr>
              <w:rFonts w:asciiTheme="majorHAnsi" w:hAnsiTheme="majorHAnsi"/>
              <w:b/>
              <w:sz w:val="28"/>
              <w:szCs w:val="28"/>
            </w:rPr>
            <w:t xml:space="preserve"> </w:t>
          </w:r>
          <w:r w:rsidR="00E62F35" w:rsidRPr="009E7FCE">
            <w:rPr>
              <w:rFonts w:asciiTheme="majorHAnsi" w:hAnsiTheme="majorHAnsi"/>
              <w:b/>
              <w:sz w:val="28"/>
              <w:szCs w:val="28"/>
            </w:rPr>
            <w:ptab w:relativeTo="margin" w:alignment="right" w:leader="dot"/>
          </w:r>
          <w:r w:rsidR="006336AB">
            <w:rPr>
              <w:rFonts w:asciiTheme="majorHAnsi" w:hAnsiTheme="majorHAnsi"/>
              <w:b/>
              <w:sz w:val="28"/>
              <w:szCs w:val="28"/>
            </w:rPr>
            <w:t>10</w:t>
          </w:r>
        </w:p>
        <w:p w14:paraId="6D945A42" w14:textId="77777777" w:rsidR="00E62F35" w:rsidRPr="009E7FCE" w:rsidRDefault="00E62F35" w:rsidP="00E62F35">
          <w:pPr>
            <w:rPr>
              <w:rFonts w:asciiTheme="majorHAnsi" w:hAnsiTheme="majorHAnsi"/>
              <w:b/>
              <w:sz w:val="28"/>
              <w:szCs w:val="28"/>
            </w:rPr>
          </w:pPr>
        </w:p>
        <w:p w14:paraId="6F577D4D" w14:textId="77777777" w:rsidR="00430D5F" w:rsidRPr="009E7FCE" w:rsidRDefault="00430D5F" w:rsidP="00E62F35">
          <w:pPr>
            <w:rPr>
              <w:rFonts w:asciiTheme="majorHAnsi" w:hAnsiTheme="majorHAnsi"/>
              <w:b/>
              <w:sz w:val="28"/>
              <w:szCs w:val="28"/>
            </w:rPr>
          </w:pPr>
        </w:p>
        <w:p w14:paraId="0A6EDF66" w14:textId="400325EB" w:rsidR="009E7FCE" w:rsidRPr="009E7FCE" w:rsidRDefault="00226EC8" w:rsidP="00E62F35">
          <w:pPr>
            <w:rPr>
              <w:rFonts w:asciiTheme="majorHAnsi" w:hAnsiTheme="majorHAnsi"/>
              <w:b/>
              <w:sz w:val="28"/>
              <w:szCs w:val="28"/>
            </w:rPr>
          </w:pPr>
          <w:r>
            <w:rPr>
              <w:rFonts w:asciiTheme="majorHAnsi" w:hAnsiTheme="majorHAnsi"/>
              <w:b/>
              <w:sz w:val="28"/>
              <w:szCs w:val="28"/>
            </w:rPr>
            <w:t xml:space="preserve">PROGRAM OPTIONS &amp; </w:t>
          </w:r>
          <w:r w:rsidR="009E7FCE" w:rsidRPr="009E7FCE">
            <w:rPr>
              <w:rFonts w:asciiTheme="majorHAnsi" w:hAnsiTheme="majorHAnsi"/>
              <w:b/>
              <w:sz w:val="28"/>
              <w:szCs w:val="28"/>
            </w:rPr>
            <w:t xml:space="preserve">PRICING </w:t>
          </w:r>
          <w:r w:rsidR="006336AB" w:rsidRPr="009E7FCE">
            <w:rPr>
              <w:rFonts w:asciiTheme="majorHAnsi" w:hAnsiTheme="majorHAnsi"/>
              <w:b/>
              <w:sz w:val="28"/>
              <w:szCs w:val="28"/>
            </w:rPr>
            <w:ptab w:relativeTo="margin" w:alignment="right" w:leader="dot"/>
          </w:r>
          <w:r w:rsidR="006336AB" w:rsidRPr="009E7FCE">
            <w:rPr>
              <w:rFonts w:asciiTheme="majorHAnsi" w:hAnsiTheme="majorHAnsi"/>
              <w:b/>
              <w:sz w:val="28"/>
              <w:szCs w:val="28"/>
            </w:rPr>
            <w:t>1</w:t>
          </w:r>
          <w:r w:rsidR="006336AB">
            <w:rPr>
              <w:rFonts w:asciiTheme="majorHAnsi" w:hAnsiTheme="majorHAnsi"/>
              <w:b/>
              <w:sz w:val="28"/>
              <w:szCs w:val="28"/>
            </w:rPr>
            <w:t>1</w:t>
          </w:r>
        </w:p>
        <w:p w14:paraId="5A7CF93C" w14:textId="77777777" w:rsidR="009E7FCE" w:rsidRPr="009E7FCE" w:rsidRDefault="009E7FCE" w:rsidP="00E62F35">
          <w:pPr>
            <w:rPr>
              <w:rFonts w:asciiTheme="majorHAnsi" w:hAnsiTheme="majorHAnsi"/>
              <w:b/>
              <w:sz w:val="28"/>
              <w:szCs w:val="28"/>
            </w:rPr>
          </w:pPr>
        </w:p>
        <w:p w14:paraId="077260F2" w14:textId="77777777" w:rsidR="009E7FCE" w:rsidRPr="009E7FCE" w:rsidRDefault="009E7FCE" w:rsidP="00E62F35">
          <w:pPr>
            <w:rPr>
              <w:rFonts w:asciiTheme="majorHAnsi" w:hAnsiTheme="majorHAnsi"/>
              <w:b/>
              <w:sz w:val="28"/>
              <w:szCs w:val="28"/>
            </w:rPr>
          </w:pPr>
        </w:p>
        <w:p w14:paraId="49FDD7D7" w14:textId="303EE0BD" w:rsidR="009E7FCE" w:rsidRDefault="005748E0" w:rsidP="009E7FCE">
          <w:pPr>
            <w:rPr>
              <w:rFonts w:asciiTheme="majorHAnsi" w:hAnsiTheme="majorHAnsi"/>
              <w:b/>
              <w:sz w:val="28"/>
              <w:szCs w:val="28"/>
            </w:rPr>
          </w:pPr>
          <w:r>
            <w:rPr>
              <w:rFonts w:asciiTheme="majorHAnsi" w:hAnsiTheme="majorHAnsi"/>
              <w:b/>
              <w:sz w:val="28"/>
              <w:szCs w:val="28"/>
            </w:rPr>
            <w:t>LICENSING</w:t>
          </w:r>
          <w:r w:rsidR="009E7FCE" w:rsidRPr="009E7FCE">
            <w:rPr>
              <w:rFonts w:asciiTheme="majorHAnsi" w:hAnsiTheme="majorHAnsi"/>
              <w:b/>
              <w:sz w:val="28"/>
              <w:szCs w:val="28"/>
            </w:rPr>
            <w:t xml:space="preserve"> </w:t>
          </w:r>
          <w:r w:rsidR="006336AB" w:rsidRPr="009E7FCE">
            <w:rPr>
              <w:rFonts w:asciiTheme="majorHAnsi" w:hAnsiTheme="majorHAnsi"/>
              <w:b/>
              <w:sz w:val="28"/>
              <w:szCs w:val="28"/>
            </w:rPr>
            <w:t>RENEWAL</w:t>
          </w:r>
          <w:r w:rsidR="006336AB" w:rsidRPr="009E7FCE">
            <w:rPr>
              <w:rFonts w:asciiTheme="majorHAnsi" w:hAnsiTheme="majorHAnsi"/>
              <w:b/>
              <w:sz w:val="28"/>
              <w:szCs w:val="28"/>
            </w:rPr>
            <w:ptab w:relativeTo="margin" w:alignment="right" w:leader="dot"/>
          </w:r>
          <w:r w:rsidR="006336AB" w:rsidRPr="009E7FCE">
            <w:rPr>
              <w:rFonts w:asciiTheme="majorHAnsi" w:hAnsiTheme="majorHAnsi"/>
              <w:b/>
              <w:sz w:val="28"/>
              <w:szCs w:val="28"/>
            </w:rPr>
            <w:t>1</w:t>
          </w:r>
          <w:r w:rsidR="006336AB">
            <w:rPr>
              <w:rFonts w:asciiTheme="majorHAnsi" w:hAnsiTheme="majorHAnsi"/>
              <w:b/>
              <w:sz w:val="28"/>
              <w:szCs w:val="28"/>
            </w:rPr>
            <w:t>2</w:t>
          </w:r>
        </w:p>
        <w:p w14:paraId="7C2124B6" w14:textId="77777777" w:rsidR="00625CDB" w:rsidRDefault="00625CDB" w:rsidP="009E7FCE">
          <w:pPr>
            <w:rPr>
              <w:rFonts w:asciiTheme="majorHAnsi" w:hAnsiTheme="majorHAnsi"/>
              <w:b/>
              <w:sz w:val="28"/>
              <w:szCs w:val="28"/>
            </w:rPr>
          </w:pPr>
        </w:p>
        <w:p w14:paraId="7B2BFC5F" w14:textId="26B1E980" w:rsidR="00625CDB" w:rsidRDefault="00625CDB" w:rsidP="009E7FCE">
          <w:pPr>
            <w:rPr>
              <w:rFonts w:asciiTheme="majorHAnsi" w:hAnsiTheme="majorHAnsi"/>
              <w:b/>
              <w:sz w:val="28"/>
              <w:szCs w:val="28"/>
            </w:rPr>
          </w:pPr>
        </w:p>
        <w:p w14:paraId="781F7E4B" w14:textId="204E8F86" w:rsidR="00625CDB" w:rsidRDefault="00625CDB" w:rsidP="00625CDB">
          <w:pPr>
            <w:rPr>
              <w:rFonts w:asciiTheme="majorHAnsi" w:hAnsiTheme="majorHAnsi"/>
              <w:b/>
              <w:sz w:val="28"/>
              <w:szCs w:val="28"/>
            </w:rPr>
          </w:pPr>
          <w:r>
            <w:rPr>
              <w:rFonts w:asciiTheme="majorHAnsi" w:hAnsiTheme="majorHAnsi"/>
              <w:b/>
              <w:sz w:val="28"/>
              <w:szCs w:val="28"/>
            </w:rPr>
            <w:t xml:space="preserve">PROGRAM </w:t>
          </w:r>
          <w:r w:rsidR="006336AB">
            <w:rPr>
              <w:rFonts w:asciiTheme="majorHAnsi" w:hAnsiTheme="majorHAnsi"/>
              <w:b/>
              <w:sz w:val="28"/>
              <w:szCs w:val="28"/>
            </w:rPr>
            <w:t>ACKNOWLEDGMENT</w:t>
          </w:r>
          <w:r w:rsidR="006336AB" w:rsidRPr="009E7FCE">
            <w:rPr>
              <w:rFonts w:asciiTheme="majorHAnsi" w:hAnsiTheme="majorHAnsi"/>
              <w:b/>
              <w:sz w:val="28"/>
              <w:szCs w:val="28"/>
            </w:rPr>
            <w:ptab w:relativeTo="margin" w:alignment="right" w:leader="dot"/>
          </w:r>
          <w:r w:rsidR="006336AB">
            <w:rPr>
              <w:rFonts w:asciiTheme="majorHAnsi" w:hAnsiTheme="majorHAnsi"/>
              <w:b/>
              <w:sz w:val="28"/>
              <w:szCs w:val="28"/>
            </w:rPr>
            <w:t>13</w:t>
          </w:r>
        </w:p>
        <w:p w14:paraId="2A4E283A" w14:textId="77777777" w:rsidR="00E62F35" w:rsidRPr="009E7FCE" w:rsidRDefault="00EA7175" w:rsidP="00E62F35">
          <w:pPr>
            <w:rPr>
              <w:rFonts w:asciiTheme="majorHAnsi" w:hAnsiTheme="majorHAnsi"/>
              <w:b/>
              <w:sz w:val="28"/>
              <w:szCs w:val="28"/>
            </w:rPr>
          </w:pPr>
        </w:p>
      </w:sdtContent>
    </w:sdt>
    <w:p w14:paraId="1369F9BD" w14:textId="77777777" w:rsidR="00AC3DC0" w:rsidRPr="009E7FCE" w:rsidRDefault="00AC3DC0" w:rsidP="00DC6B82">
      <w:pPr>
        <w:rPr>
          <w:rFonts w:asciiTheme="majorHAnsi" w:hAnsiTheme="majorHAnsi"/>
          <w:b/>
          <w:sz w:val="28"/>
          <w:szCs w:val="28"/>
        </w:rPr>
      </w:pPr>
    </w:p>
    <w:p w14:paraId="639E71C5" w14:textId="77777777" w:rsidR="00F12F6E" w:rsidRPr="009E7FCE" w:rsidRDefault="00F12F6E">
      <w:pPr>
        <w:rPr>
          <w:rFonts w:asciiTheme="majorHAnsi" w:hAnsiTheme="majorHAnsi"/>
          <w:b/>
          <w:sz w:val="28"/>
          <w:szCs w:val="28"/>
        </w:rPr>
      </w:pPr>
      <w:r w:rsidRPr="009E7FCE">
        <w:rPr>
          <w:rFonts w:asciiTheme="majorHAnsi" w:hAnsiTheme="majorHAnsi"/>
          <w:b/>
          <w:sz w:val="28"/>
          <w:szCs w:val="28"/>
        </w:rPr>
        <w:br w:type="page"/>
      </w:r>
    </w:p>
    <w:p w14:paraId="507F6F8D" w14:textId="00A4EBCD" w:rsidR="00F12F6E" w:rsidRDefault="00114425" w:rsidP="00F12F6E">
      <w:pPr>
        <w:jc w:val="center"/>
        <w:rPr>
          <w:rFonts w:ascii="Calibri" w:hAnsi="Calibri" w:cs="Times New Roman"/>
          <w:b/>
          <w:sz w:val="28"/>
          <w:szCs w:val="28"/>
        </w:rPr>
      </w:pPr>
      <w:r>
        <w:rPr>
          <w:rFonts w:ascii="Calibri" w:hAnsi="Calibri" w:cs="Times New Roman"/>
          <w:b/>
          <w:sz w:val="28"/>
          <w:szCs w:val="28"/>
        </w:rPr>
        <w:lastRenderedPageBreak/>
        <w:t xml:space="preserve">AUTHORIZED </w:t>
      </w:r>
      <w:r w:rsidR="007B2D69">
        <w:rPr>
          <w:rFonts w:ascii="Calibri" w:hAnsi="Calibri" w:cs="Times New Roman"/>
          <w:b/>
          <w:sz w:val="28"/>
          <w:szCs w:val="28"/>
        </w:rPr>
        <w:t>GREENSCREEN</w:t>
      </w:r>
      <w:r w:rsidR="00F12F6E" w:rsidRPr="00EA5FF3">
        <w:rPr>
          <w:rFonts w:ascii="Calibri" w:hAnsi="Calibri" w:cs="Times New Roman"/>
          <w:b/>
          <w:sz w:val="28"/>
          <w:szCs w:val="28"/>
        </w:rPr>
        <w:t xml:space="preserve"> PRACTITIONER</w:t>
      </w:r>
      <w:r>
        <w:rPr>
          <w:rFonts w:ascii="Calibri" w:hAnsi="Calibri" w:cs="Times New Roman"/>
          <w:b/>
          <w:sz w:val="28"/>
          <w:szCs w:val="28"/>
        </w:rPr>
        <w:t>™</w:t>
      </w:r>
      <w:r w:rsidR="00F12F6E" w:rsidRPr="00EA5FF3">
        <w:rPr>
          <w:rFonts w:ascii="Calibri" w:hAnsi="Calibri" w:cs="Times New Roman"/>
          <w:b/>
          <w:sz w:val="28"/>
          <w:szCs w:val="28"/>
        </w:rPr>
        <w:t xml:space="preserve"> PROGRAM</w:t>
      </w:r>
    </w:p>
    <w:p w14:paraId="43E75E06" w14:textId="77777777" w:rsidR="00EA5FF3" w:rsidRPr="00EA5FF3" w:rsidRDefault="00EA5FF3" w:rsidP="00F12F6E">
      <w:pPr>
        <w:jc w:val="center"/>
        <w:rPr>
          <w:rFonts w:ascii="Calibri" w:hAnsi="Calibri" w:cs="Times New Roman"/>
          <w:b/>
          <w:sz w:val="28"/>
          <w:szCs w:val="28"/>
        </w:rPr>
      </w:pPr>
    </w:p>
    <w:p w14:paraId="3998C226" w14:textId="22D85D55" w:rsidR="00F12F6E" w:rsidRPr="004D0FCC" w:rsidRDefault="00F12F6E" w:rsidP="004D0FCC">
      <w:pPr>
        <w:jc w:val="center"/>
        <w:rPr>
          <w:rFonts w:ascii="Calibri" w:hAnsi="Calibri" w:cs="Times New Roman"/>
          <w:b/>
          <w:sz w:val="28"/>
          <w:szCs w:val="28"/>
        </w:rPr>
      </w:pPr>
      <w:r w:rsidRPr="00EA5FF3">
        <w:rPr>
          <w:rFonts w:ascii="Calibri" w:hAnsi="Calibri" w:cs="Times New Roman"/>
          <w:b/>
          <w:sz w:val="28"/>
          <w:szCs w:val="28"/>
        </w:rPr>
        <w:t xml:space="preserve">BENEFITS </w:t>
      </w:r>
    </w:p>
    <w:p w14:paraId="345CFD1A" w14:textId="77777777" w:rsidR="00EA5FF3" w:rsidRPr="00EA5FF3" w:rsidRDefault="00EA5FF3" w:rsidP="00F12F6E">
      <w:pPr>
        <w:jc w:val="center"/>
        <w:rPr>
          <w:rFonts w:ascii="Calibri" w:hAnsi="Calibri" w:cs="Times New Roman"/>
          <w:b/>
        </w:rPr>
      </w:pPr>
    </w:p>
    <w:p w14:paraId="43858A05" w14:textId="28E4EF2D" w:rsidR="004C236F" w:rsidRPr="004C236F" w:rsidRDefault="004C236F" w:rsidP="004C236F">
      <w:pPr>
        <w:tabs>
          <w:tab w:val="left" w:pos="-900"/>
        </w:tabs>
        <w:spacing w:before="120" w:after="120"/>
        <w:jc w:val="both"/>
      </w:pPr>
      <w:r w:rsidRPr="004C236F">
        <w:t xml:space="preserve">This training program offers technical professionals – product designers, engineers, toxicologists, environmental health and safety experts, chemists, etc. </w:t>
      </w:r>
      <w:r w:rsidRPr="00C8417F">
        <w:t>–</w:t>
      </w:r>
      <w:r w:rsidRPr="004C236F">
        <w:t xml:space="preserve"> a unique opportunity to strengthen their professional portfolio while simultaneously helping their companies lead the way through the design of products that are safer for humans and the environment. As the need for alternatives assessment increases globally,</w:t>
      </w:r>
      <w:r w:rsidRPr="004C236F" w:rsidDel="00EB24A3">
        <w:t xml:space="preserve"> </w:t>
      </w:r>
      <w:r w:rsidRPr="004C236F">
        <w:t xml:space="preserve">in-house expertise in applying chemical hazard assessments will be an important measure of success and competitive advantage in this field. </w:t>
      </w:r>
    </w:p>
    <w:p w14:paraId="54BA7FFF" w14:textId="77777777" w:rsidR="004C236F" w:rsidRDefault="004C236F" w:rsidP="00E45ED6">
      <w:pPr>
        <w:rPr>
          <w:rFonts w:asciiTheme="majorHAnsi" w:hAnsiTheme="majorHAnsi"/>
          <w:b/>
          <w:sz w:val="28"/>
          <w:szCs w:val="28"/>
        </w:rPr>
      </w:pPr>
    </w:p>
    <w:p w14:paraId="6AACBCE7" w14:textId="2E930E33" w:rsidR="00E45ED6" w:rsidRPr="004C236F" w:rsidRDefault="00E45ED6" w:rsidP="00E45ED6">
      <w:pPr>
        <w:rPr>
          <w:rFonts w:asciiTheme="majorHAnsi" w:hAnsiTheme="majorHAnsi"/>
          <w:b/>
          <w:sz w:val="28"/>
          <w:szCs w:val="28"/>
        </w:rPr>
      </w:pPr>
      <w:r w:rsidRPr="004C236F">
        <w:rPr>
          <w:rFonts w:asciiTheme="majorHAnsi" w:hAnsiTheme="majorHAnsi"/>
          <w:b/>
          <w:sz w:val="28"/>
          <w:szCs w:val="28"/>
        </w:rPr>
        <w:t>Benefits of becoming an Authorized GreenScreen Practitioner:</w:t>
      </w:r>
    </w:p>
    <w:p w14:paraId="7FD7D30A" w14:textId="77777777" w:rsidR="00E45ED6" w:rsidRPr="004C236F" w:rsidRDefault="00E45ED6" w:rsidP="00E45ED6">
      <w:pPr>
        <w:pStyle w:val="ListParagraph"/>
        <w:numPr>
          <w:ilvl w:val="0"/>
          <w:numId w:val="22"/>
        </w:numPr>
        <w:spacing w:before="240" w:after="240" w:line="360" w:lineRule="auto"/>
        <w:ind w:left="360"/>
        <w:jc w:val="both"/>
        <w:rPr>
          <w:sz w:val="24"/>
          <w:szCs w:val="24"/>
        </w:rPr>
      </w:pPr>
      <w:r w:rsidRPr="004C236F">
        <w:rPr>
          <w:sz w:val="24"/>
          <w:szCs w:val="24"/>
        </w:rPr>
        <w:t>Increased competitive advantage with professional credentialing</w:t>
      </w:r>
    </w:p>
    <w:p w14:paraId="15C820C5" w14:textId="77777777" w:rsidR="00E45ED6" w:rsidRPr="004C236F" w:rsidRDefault="00E45ED6" w:rsidP="00E45ED6">
      <w:pPr>
        <w:pStyle w:val="ListParagraph"/>
        <w:numPr>
          <w:ilvl w:val="0"/>
          <w:numId w:val="22"/>
        </w:numPr>
        <w:spacing w:before="240" w:after="240" w:line="360" w:lineRule="auto"/>
        <w:ind w:left="360"/>
        <w:jc w:val="both"/>
        <w:rPr>
          <w:sz w:val="24"/>
          <w:szCs w:val="24"/>
        </w:rPr>
      </w:pPr>
      <w:r w:rsidRPr="004C236F">
        <w:rPr>
          <w:sz w:val="24"/>
          <w:szCs w:val="24"/>
        </w:rPr>
        <w:t>Experience developing robust hazard assessments used in alternatives assessment, risk assessments, and Safety Data Sheets</w:t>
      </w:r>
    </w:p>
    <w:p w14:paraId="399DDC0A" w14:textId="77777777" w:rsidR="00E45ED6" w:rsidRPr="004C236F" w:rsidRDefault="00E45ED6" w:rsidP="00E45ED6">
      <w:pPr>
        <w:pStyle w:val="ListParagraph"/>
        <w:numPr>
          <w:ilvl w:val="0"/>
          <w:numId w:val="22"/>
        </w:numPr>
        <w:spacing w:before="240" w:after="240" w:line="360" w:lineRule="auto"/>
        <w:ind w:left="360"/>
        <w:jc w:val="both"/>
        <w:rPr>
          <w:sz w:val="24"/>
          <w:szCs w:val="24"/>
        </w:rPr>
      </w:pPr>
      <w:r w:rsidRPr="004C236F">
        <w:rPr>
          <w:sz w:val="24"/>
          <w:szCs w:val="24"/>
        </w:rPr>
        <w:t>Licensed to author assessments for his/her registered organization</w:t>
      </w:r>
    </w:p>
    <w:p w14:paraId="780F477E" w14:textId="77777777" w:rsidR="00E45ED6" w:rsidRPr="004C236F" w:rsidRDefault="00E45ED6" w:rsidP="00E45ED6">
      <w:pPr>
        <w:pStyle w:val="ListParagraph"/>
        <w:numPr>
          <w:ilvl w:val="0"/>
          <w:numId w:val="22"/>
        </w:numPr>
        <w:spacing w:before="240" w:after="240" w:line="360" w:lineRule="auto"/>
        <w:ind w:left="360"/>
        <w:jc w:val="both"/>
        <w:rPr>
          <w:sz w:val="24"/>
          <w:szCs w:val="24"/>
        </w:rPr>
      </w:pPr>
      <w:r w:rsidRPr="004C236F">
        <w:rPr>
          <w:sz w:val="24"/>
          <w:szCs w:val="24"/>
        </w:rPr>
        <w:t>Licensed to submit Authorized assessments for third party review resulting in Certified assessments</w:t>
      </w:r>
    </w:p>
    <w:p w14:paraId="7D36A122" w14:textId="77777777" w:rsidR="00E45ED6" w:rsidRPr="004C236F" w:rsidRDefault="00E45ED6" w:rsidP="00E45ED6">
      <w:pPr>
        <w:pStyle w:val="ListParagraph"/>
        <w:numPr>
          <w:ilvl w:val="0"/>
          <w:numId w:val="22"/>
        </w:numPr>
        <w:spacing w:before="240" w:after="240" w:line="360" w:lineRule="auto"/>
        <w:ind w:left="360"/>
        <w:jc w:val="both"/>
        <w:rPr>
          <w:sz w:val="24"/>
          <w:szCs w:val="24"/>
        </w:rPr>
      </w:pPr>
      <w:r w:rsidRPr="004C236F">
        <w:rPr>
          <w:sz w:val="24"/>
          <w:szCs w:val="24"/>
        </w:rPr>
        <w:t>Recognition on the Clean Production Action website</w:t>
      </w:r>
    </w:p>
    <w:p w14:paraId="33D09900" w14:textId="104374E0" w:rsidR="00E45ED6" w:rsidRPr="004C236F" w:rsidRDefault="00E45ED6" w:rsidP="00E45ED6">
      <w:pPr>
        <w:spacing w:before="240" w:after="240"/>
        <w:jc w:val="both"/>
        <w:rPr>
          <w:rFonts w:asciiTheme="majorHAnsi" w:hAnsiTheme="majorHAnsi"/>
          <w:b/>
          <w:sz w:val="28"/>
          <w:szCs w:val="28"/>
        </w:rPr>
      </w:pPr>
      <w:r w:rsidRPr="004C236F">
        <w:rPr>
          <w:rFonts w:asciiTheme="majorHAnsi" w:hAnsiTheme="majorHAnsi"/>
          <w:b/>
          <w:sz w:val="28"/>
          <w:szCs w:val="28"/>
        </w:rPr>
        <w:t>Benefits for Organizations with Authorized GreenScreen</w:t>
      </w:r>
      <w:r w:rsidR="00BE3EE2">
        <w:rPr>
          <w:rFonts w:asciiTheme="majorHAnsi" w:hAnsiTheme="majorHAnsi"/>
          <w:b/>
          <w:sz w:val="28"/>
          <w:szCs w:val="28"/>
        </w:rPr>
        <w:t xml:space="preserve"> </w:t>
      </w:r>
      <w:r w:rsidRPr="004C236F">
        <w:rPr>
          <w:rFonts w:asciiTheme="majorHAnsi" w:hAnsiTheme="majorHAnsi"/>
          <w:b/>
          <w:sz w:val="28"/>
          <w:szCs w:val="28"/>
        </w:rPr>
        <w:t>Practitioners:</w:t>
      </w:r>
    </w:p>
    <w:p w14:paraId="648A7462" w14:textId="77777777" w:rsidR="00E45ED6" w:rsidRPr="004C236F" w:rsidRDefault="00E45ED6" w:rsidP="00E45ED6">
      <w:pPr>
        <w:pStyle w:val="ListParagraph"/>
        <w:numPr>
          <w:ilvl w:val="0"/>
          <w:numId w:val="22"/>
        </w:numPr>
        <w:spacing w:before="240" w:after="240" w:line="360" w:lineRule="auto"/>
        <w:ind w:left="360"/>
        <w:jc w:val="both"/>
        <w:rPr>
          <w:sz w:val="24"/>
          <w:szCs w:val="24"/>
        </w:rPr>
      </w:pPr>
      <w:r w:rsidRPr="004C236F">
        <w:rPr>
          <w:sz w:val="24"/>
          <w:szCs w:val="24"/>
          <w:u w:val="single"/>
        </w:rPr>
        <w:t>Reduce costs</w:t>
      </w:r>
      <w:r w:rsidRPr="004C236F">
        <w:rPr>
          <w:sz w:val="24"/>
          <w:szCs w:val="24"/>
        </w:rPr>
        <w:t>: Increase efficiencies by using internal experts to generate valuable authorized chemical hazard assessments</w:t>
      </w:r>
    </w:p>
    <w:p w14:paraId="2E9FB635" w14:textId="7CBFAA93" w:rsidR="00E45ED6" w:rsidRPr="004C236F" w:rsidRDefault="00E45ED6" w:rsidP="00E45ED6">
      <w:pPr>
        <w:pStyle w:val="ListParagraph"/>
        <w:numPr>
          <w:ilvl w:val="0"/>
          <w:numId w:val="22"/>
        </w:numPr>
        <w:spacing w:before="240" w:after="240" w:line="360" w:lineRule="auto"/>
        <w:ind w:left="360"/>
        <w:jc w:val="both"/>
        <w:rPr>
          <w:sz w:val="24"/>
          <w:szCs w:val="24"/>
        </w:rPr>
      </w:pPr>
      <w:r w:rsidRPr="004C236F">
        <w:rPr>
          <w:sz w:val="24"/>
          <w:szCs w:val="24"/>
          <w:u w:val="single"/>
        </w:rPr>
        <w:t>Increase sales</w:t>
      </w:r>
      <w:r w:rsidRPr="004C236F">
        <w:rPr>
          <w:sz w:val="24"/>
          <w:szCs w:val="24"/>
        </w:rPr>
        <w:t xml:space="preserve">: Meet customer </w:t>
      </w:r>
      <w:r w:rsidR="004C236F">
        <w:rPr>
          <w:sz w:val="24"/>
          <w:szCs w:val="24"/>
        </w:rPr>
        <w:t>needs</w:t>
      </w:r>
      <w:r w:rsidR="004C236F" w:rsidRPr="004C236F">
        <w:rPr>
          <w:sz w:val="24"/>
          <w:szCs w:val="24"/>
        </w:rPr>
        <w:t xml:space="preserve"> </w:t>
      </w:r>
      <w:r w:rsidRPr="004C236F">
        <w:rPr>
          <w:sz w:val="24"/>
          <w:szCs w:val="24"/>
        </w:rPr>
        <w:t>for chemical hazard assessments in support of:</w:t>
      </w:r>
    </w:p>
    <w:p w14:paraId="401DEA98" w14:textId="77777777" w:rsidR="00E45ED6" w:rsidRPr="004C236F" w:rsidRDefault="00E45ED6" w:rsidP="00E45ED6">
      <w:pPr>
        <w:pStyle w:val="ListParagraph"/>
        <w:numPr>
          <w:ilvl w:val="1"/>
          <w:numId w:val="22"/>
        </w:numPr>
        <w:spacing w:before="240" w:after="240" w:line="360" w:lineRule="auto"/>
        <w:jc w:val="both"/>
        <w:rPr>
          <w:sz w:val="24"/>
          <w:szCs w:val="24"/>
        </w:rPr>
      </w:pPr>
      <w:r w:rsidRPr="004C236F">
        <w:rPr>
          <w:sz w:val="24"/>
          <w:szCs w:val="24"/>
        </w:rPr>
        <w:t>Materials procurement requirements</w:t>
      </w:r>
    </w:p>
    <w:p w14:paraId="56BD8CCE" w14:textId="77777777" w:rsidR="00E45ED6" w:rsidRPr="004C236F" w:rsidRDefault="00E45ED6" w:rsidP="00E45ED6">
      <w:pPr>
        <w:pStyle w:val="ListParagraph"/>
        <w:numPr>
          <w:ilvl w:val="1"/>
          <w:numId w:val="22"/>
        </w:numPr>
        <w:spacing w:before="240" w:after="240" w:line="360" w:lineRule="auto"/>
        <w:jc w:val="both"/>
        <w:rPr>
          <w:sz w:val="24"/>
          <w:szCs w:val="24"/>
        </w:rPr>
      </w:pPr>
      <w:r w:rsidRPr="004C236F">
        <w:rPr>
          <w:sz w:val="24"/>
          <w:szCs w:val="24"/>
        </w:rPr>
        <w:t>Environmentally preferable product development</w:t>
      </w:r>
    </w:p>
    <w:p w14:paraId="40CF8E88" w14:textId="1E905053" w:rsidR="00E45ED6" w:rsidRPr="004C236F" w:rsidRDefault="004C236F" w:rsidP="00E45ED6">
      <w:pPr>
        <w:pStyle w:val="ListParagraph"/>
        <w:numPr>
          <w:ilvl w:val="1"/>
          <w:numId w:val="22"/>
        </w:numPr>
        <w:spacing w:before="240" w:after="240" w:line="360" w:lineRule="auto"/>
        <w:jc w:val="both"/>
        <w:rPr>
          <w:sz w:val="24"/>
          <w:szCs w:val="24"/>
        </w:rPr>
      </w:pPr>
      <w:r>
        <w:rPr>
          <w:sz w:val="24"/>
          <w:szCs w:val="24"/>
        </w:rPr>
        <w:t>A</w:t>
      </w:r>
      <w:r w:rsidR="00E45ED6" w:rsidRPr="004C236F">
        <w:rPr>
          <w:sz w:val="24"/>
          <w:szCs w:val="24"/>
        </w:rPr>
        <w:t>lternatives assessments</w:t>
      </w:r>
    </w:p>
    <w:p w14:paraId="759BCD1F" w14:textId="21663906" w:rsidR="00E45ED6" w:rsidRPr="004C236F" w:rsidRDefault="00671275" w:rsidP="00E45ED6">
      <w:pPr>
        <w:pStyle w:val="ListParagraph"/>
        <w:numPr>
          <w:ilvl w:val="1"/>
          <w:numId w:val="22"/>
        </w:numPr>
        <w:spacing w:before="240" w:after="240" w:line="360" w:lineRule="auto"/>
        <w:jc w:val="both"/>
        <w:rPr>
          <w:sz w:val="24"/>
          <w:szCs w:val="24"/>
        </w:rPr>
      </w:pPr>
      <w:r w:rsidRPr="00671275">
        <w:rPr>
          <w:sz w:val="24"/>
          <w:szCs w:val="24"/>
        </w:rPr>
        <w:t xml:space="preserve">Achieving </w:t>
      </w:r>
      <w:r w:rsidR="00E45ED6" w:rsidRPr="004C236F">
        <w:rPr>
          <w:sz w:val="24"/>
          <w:szCs w:val="24"/>
        </w:rPr>
        <w:t xml:space="preserve">sustainability standards and </w:t>
      </w:r>
      <w:proofErr w:type="spellStart"/>
      <w:r w:rsidR="00E45ED6" w:rsidRPr="004C236F">
        <w:rPr>
          <w:sz w:val="24"/>
          <w:szCs w:val="24"/>
        </w:rPr>
        <w:t>ecolabel</w:t>
      </w:r>
      <w:proofErr w:type="spellEnd"/>
      <w:r w:rsidR="00E45ED6" w:rsidRPr="004C236F">
        <w:rPr>
          <w:sz w:val="24"/>
          <w:szCs w:val="24"/>
        </w:rPr>
        <w:t xml:space="preserve"> requirements</w:t>
      </w:r>
    </w:p>
    <w:p w14:paraId="751916AB" w14:textId="77777777" w:rsidR="00E45ED6" w:rsidRPr="004C236F" w:rsidRDefault="00E45ED6" w:rsidP="00E45ED6">
      <w:pPr>
        <w:pStyle w:val="ListParagraph"/>
        <w:numPr>
          <w:ilvl w:val="0"/>
          <w:numId w:val="22"/>
        </w:numPr>
        <w:spacing w:before="240" w:after="240" w:line="360" w:lineRule="auto"/>
        <w:ind w:left="360"/>
        <w:jc w:val="both"/>
        <w:rPr>
          <w:sz w:val="24"/>
          <w:szCs w:val="24"/>
        </w:rPr>
      </w:pPr>
      <w:r w:rsidRPr="004C236F">
        <w:rPr>
          <w:sz w:val="24"/>
          <w:szCs w:val="24"/>
          <w:u w:val="single"/>
        </w:rPr>
        <w:t>Reduce risk</w:t>
      </w:r>
      <w:r w:rsidRPr="004C236F">
        <w:rPr>
          <w:sz w:val="24"/>
          <w:szCs w:val="24"/>
        </w:rPr>
        <w:t xml:space="preserve">: </w:t>
      </w:r>
    </w:p>
    <w:p w14:paraId="5E879A6D" w14:textId="77777777" w:rsidR="00E45ED6" w:rsidRPr="004C236F" w:rsidRDefault="00E45ED6" w:rsidP="00E45ED6">
      <w:pPr>
        <w:pStyle w:val="ListParagraph"/>
        <w:numPr>
          <w:ilvl w:val="1"/>
          <w:numId w:val="22"/>
        </w:numPr>
        <w:spacing w:before="240" w:after="240" w:line="360" w:lineRule="auto"/>
        <w:jc w:val="both"/>
        <w:rPr>
          <w:sz w:val="24"/>
          <w:szCs w:val="24"/>
        </w:rPr>
      </w:pPr>
      <w:r w:rsidRPr="004C236F">
        <w:rPr>
          <w:sz w:val="24"/>
          <w:szCs w:val="24"/>
        </w:rPr>
        <w:t>Clearly communicate and achieve internal safer chemistry product development targets</w:t>
      </w:r>
    </w:p>
    <w:p w14:paraId="133C2EA1" w14:textId="77777777" w:rsidR="00E45ED6" w:rsidRPr="004C236F" w:rsidRDefault="00E45ED6" w:rsidP="00E45ED6">
      <w:pPr>
        <w:pStyle w:val="ListParagraph"/>
        <w:numPr>
          <w:ilvl w:val="1"/>
          <w:numId w:val="22"/>
        </w:numPr>
        <w:spacing w:before="240" w:after="240" w:line="360" w:lineRule="auto"/>
        <w:jc w:val="both"/>
        <w:rPr>
          <w:sz w:val="24"/>
          <w:szCs w:val="24"/>
        </w:rPr>
      </w:pPr>
      <w:r w:rsidRPr="004C236F">
        <w:rPr>
          <w:sz w:val="24"/>
          <w:szCs w:val="24"/>
        </w:rPr>
        <w:t xml:space="preserve">Leverage Clean Production Action third party review of Authorized assessments for high impact decisions </w:t>
      </w:r>
    </w:p>
    <w:p w14:paraId="36921E12" w14:textId="03CD73A8" w:rsidR="00F12F6E" w:rsidRDefault="00114425">
      <w:pPr>
        <w:jc w:val="center"/>
        <w:rPr>
          <w:rFonts w:ascii="Calibri" w:hAnsi="Calibri" w:cs="Times New Roman"/>
          <w:b/>
          <w:sz w:val="28"/>
          <w:szCs w:val="28"/>
        </w:rPr>
      </w:pPr>
      <w:r>
        <w:rPr>
          <w:rFonts w:ascii="Calibri" w:hAnsi="Calibri" w:cs="Times New Roman"/>
          <w:b/>
          <w:sz w:val="28"/>
          <w:szCs w:val="28"/>
        </w:rPr>
        <w:lastRenderedPageBreak/>
        <w:t xml:space="preserve">AUTHORIZED </w:t>
      </w:r>
      <w:r w:rsidR="007B2D69">
        <w:rPr>
          <w:rFonts w:ascii="Calibri" w:hAnsi="Calibri" w:cs="Times New Roman"/>
          <w:b/>
          <w:sz w:val="28"/>
          <w:szCs w:val="28"/>
        </w:rPr>
        <w:t>GREENSCREEN</w:t>
      </w:r>
      <w:r w:rsidR="00F12F6E" w:rsidRPr="00F12F6E">
        <w:rPr>
          <w:rFonts w:ascii="Calibri" w:hAnsi="Calibri" w:cs="Times New Roman"/>
          <w:b/>
          <w:sz w:val="28"/>
          <w:szCs w:val="28"/>
        </w:rPr>
        <w:t xml:space="preserve"> PRACTITIONER</w:t>
      </w:r>
      <w:r>
        <w:rPr>
          <w:rFonts w:ascii="Calibri" w:hAnsi="Calibri" w:cs="Times New Roman"/>
          <w:b/>
          <w:sz w:val="28"/>
          <w:szCs w:val="28"/>
        </w:rPr>
        <w:t>™</w:t>
      </w:r>
      <w:r w:rsidR="00F12F6E" w:rsidRPr="00F12F6E">
        <w:rPr>
          <w:rFonts w:ascii="Calibri" w:hAnsi="Calibri" w:cs="Times New Roman"/>
          <w:b/>
          <w:sz w:val="28"/>
          <w:szCs w:val="28"/>
        </w:rPr>
        <w:t xml:space="preserve"> PROGRAM</w:t>
      </w:r>
      <w:r w:rsidR="00574AEF">
        <w:rPr>
          <w:rFonts w:ascii="Calibri" w:hAnsi="Calibri" w:cs="Times New Roman"/>
          <w:b/>
          <w:sz w:val="28"/>
          <w:szCs w:val="28"/>
        </w:rPr>
        <w:t xml:space="preserve"> </w:t>
      </w:r>
    </w:p>
    <w:p w14:paraId="1E9876F3" w14:textId="77777777" w:rsidR="00574AEF" w:rsidRDefault="00574AEF" w:rsidP="00F12F6E">
      <w:pPr>
        <w:jc w:val="center"/>
        <w:rPr>
          <w:rFonts w:ascii="Calibri" w:hAnsi="Calibri" w:cs="Times New Roman"/>
          <w:b/>
          <w:sz w:val="28"/>
          <w:szCs w:val="28"/>
        </w:rPr>
      </w:pPr>
    </w:p>
    <w:p w14:paraId="5A181D05" w14:textId="77777777" w:rsidR="00574AEF" w:rsidRDefault="00574AEF" w:rsidP="00F12F6E">
      <w:pPr>
        <w:jc w:val="center"/>
        <w:rPr>
          <w:rFonts w:ascii="Calibri" w:hAnsi="Calibri" w:cs="Times New Roman"/>
          <w:b/>
          <w:sz w:val="28"/>
          <w:szCs w:val="28"/>
        </w:rPr>
      </w:pPr>
      <w:r>
        <w:rPr>
          <w:rFonts w:ascii="Calibri" w:hAnsi="Calibri" w:cs="Times New Roman"/>
          <w:b/>
          <w:sz w:val="28"/>
          <w:szCs w:val="28"/>
        </w:rPr>
        <w:t>REQUIREMENTS</w:t>
      </w:r>
    </w:p>
    <w:p w14:paraId="6A1E335D" w14:textId="77777777" w:rsidR="00EA5FF3" w:rsidRPr="00F12F6E" w:rsidRDefault="00EA5FF3" w:rsidP="00F12F6E">
      <w:pPr>
        <w:jc w:val="center"/>
        <w:rPr>
          <w:rFonts w:ascii="Calibri" w:hAnsi="Calibri" w:cs="Times New Roman"/>
          <w:b/>
          <w:sz w:val="28"/>
          <w:szCs w:val="28"/>
        </w:rPr>
      </w:pPr>
    </w:p>
    <w:p w14:paraId="23A55BDE" w14:textId="77777777" w:rsidR="00F12F6E" w:rsidRDefault="00F12F6E" w:rsidP="00F12F6E">
      <w:pPr>
        <w:ind w:left="720" w:hanging="720"/>
        <w:jc w:val="center"/>
        <w:rPr>
          <w:rFonts w:ascii="Calibri" w:hAnsi="Calibri" w:cs="Times New Roman"/>
          <w:b/>
          <w:sz w:val="26"/>
          <w:szCs w:val="26"/>
          <w:u w:val="single"/>
        </w:rPr>
      </w:pPr>
    </w:p>
    <w:p w14:paraId="19C20867" w14:textId="77777777" w:rsidR="00EA5FF3" w:rsidRDefault="00EA5FF3" w:rsidP="00F12F6E">
      <w:pPr>
        <w:ind w:left="720" w:hanging="720"/>
        <w:jc w:val="center"/>
        <w:rPr>
          <w:rFonts w:ascii="Calibri" w:hAnsi="Calibri" w:cs="Times New Roman"/>
          <w:b/>
          <w:sz w:val="26"/>
          <w:szCs w:val="26"/>
          <w:u w:val="single"/>
        </w:rPr>
      </w:pPr>
    </w:p>
    <w:p w14:paraId="43C90619" w14:textId="77777777" w:rsidR="00F12F6E" w:rsidRPr="00F12F6E" w:rsidRDefault="00F12F6E" w:rsidP="00F12F6E">
      <w:pPr>
        <w:ind w:left="720" w:hanging="720"/>
        <w:jc w:val="center"/>
        <w:rPr>
          <w:rFonts w:ascii="Calibri" w:hAnsi="Calibri" w:cs="Times New Roman"/>
          <w:b/>
          <w:sz w:val="26"/>
          <w:szCs w:val="26"/>
          <w:u w:val="single"/>
        </w:rPr>
      </w:pPr>
    </w:p>
    <w:p w14:paraId="11FBCD25" w14:textId="77777777" w:rsidR="009F3589" w:rsidRDefault="00A33BDB" w:rsidP="005C4CC1">
      <w:pPr>
        <w:widowControl w:val="0"/>
        <w:autoSpaceDE w:val="0"/>
        <w:autoSpaceDN w:val="0"/>
        <w:adjustRightInd w:val="0"/>
        <w:rPr>
          <w:rFonts w:ascii="Calibri" w:hAnsi="Calibri" w:cs="Calibri"/>
          <w:b/>
          <w:bCs/>
          <w:sz w:val="26"/>
          <w:szCs w:val="26"/>
        </w:rPr>
      </w:pPr>
      <w:r w:rsidRPr="009F3589">
        <w:rPr>
          <w:rFonts w:ascii="Calibri" w:hAnsi="Calibri" w:cs="Calibri"/>
          <w:b/>
          <w:bCs/>
          <w:sz w:val="26"/>
          <w:szCs w:val="26"/>
        </w:rPr>
        <w:t>PREREQUISITES</w:t>
      </w:r>
      <w:r w:rsidR="009F3589">
        <w:rPr>
          <w:rFonts w:ascii="Calibri" w:hAnsi="Calibri" w:cs="Calibri"/>
          <w:b/>
          <w:bCs/>
          <w:sz w:val="26"/>
          <w:szCs w:val="26"/>
        </w:rPr>
        <w:t>:</w:t>
      </w:r>
    </w:p>
    <w:p w14:paraId="03F9B2AD" w14:textId="77777777" w:rsidR="00A33BDB" w:rsidRPr="009F3589" w:rsidRDefault="00A33BDB" w:rsidP="005C4CC1">
      <w:pPr>
        <w:widowControl w:val="0"/>
        <w:autoSpaceDE w:val="0"/>
        <w:autoSpaceDN w:val="0"/>
        <w:adjustRightInd w:val="0"/>
        <w:rPr>
          <w:rFonts w:ascii="Cambria" w:hAnsi="Cambria" w:cs="Cambria"/>
          <w:sz w:val="26"/>
          <w:szCs w:val="26"/>
        </w:rPr>
      </w:pPr>
      <w:r w:rsidRPr="009F3589">
        <w:rPr>
          <w:rFonts w:ascii="Calibri" w:hAnsi="Calibri" w:cs="Calibri"/>
          <w:b/>
          <w:bCs/>
          <w:sz w:val="26"/>
          <w:szCs w:val="26"/>
        </w:rPr>
        <w:t> </w:t>
      </w:r>
    </w:p>
    <w:p w14:paraId="1D484D19" w14:textId="48DD8AC5" w:rsidR="00A33BDB" w:rsidRDefault="00A33BDB" w:rsidP="005C4CC1">
      <w:pPr>
        <w:widowControl w:val="0"/>
        <w:autoSpaceDE w:val="0"/>
        <w:autoSpaceDN w:val="0"/>
        <w:adjustRightInd w:val="0"/>
        <w:spacing w:after="280"/>
        <w:ind w:left="720"/>
        <w:rPr>
          <w:rFonts w:ascii="Optima" w:hAnsi="Optima" w:cs="Optima"/>
          <w:sz w:val="28"/>
          <w:szCs w:val="28"/>
        </w:rPr>
      </w:pPr>
      <w:r>
        <w:rPr>
          <w:rFonts w:ascii="Calibri" w:hAnsi="Calibri" w:cs="Calibri"/>
          <w:sz w:val="26"/>
          <w:szCs w:val="26"/>
        </w:rPr>
        <w:t>1.</w:t>
      </w:r>
      <w:r>
        <w:rPr>
          <w:rFonts w:ascii="Times New Roman" w:hAnsi="Times New Roman" w:cs="Times New Roman"/>
          <w:sz w:val="18"/>
          <w:szCs w:val="18"/>
        </w:rPr>
        <w:t xml:space="preserve">     </w:t>
      </w:r>
      <w:r w:rsidR="00924A2F">
        <w:rPr>
          <w:rFonts w:ascii="Calibri" w:hAnsi="Calibri" w:cs="Calibri"/>
          <w:sz w:val="26"/>
          <w:szCs w:val="26"/>
        </w:rPr>
        <w:t>Completion of</w:t>
      </w:r>
      <w:r>
        <w:rPr>
          <w:rFonts w:ascii="Calibri" w:hAnsi="Calibri" w:cs="Calibri"/>
          <w:sz w:val="26"/>
          <w:szCs w:val="26"/>
        </w:rPr>
        <w:t xml:space="preserve"> a GreenScreen </w:t>
      </w:r>
      <w:r w:rsidR="00370B8B">
        <w:rPr>
          <w:rFonts w:ascii="Calibri" w:hAnsi="Calibri" w:cs="Calibri"/>
          <w:sz w:val="26"/>
          <w:szCs w:val="26"/>
        </w:rPr>
        <w:t xml:space="preserve">Standard </w:t>
      </w:r>
      <w:r>
        <w:rPr>
          <w:rFonts w:ascii="Calibri" w:hAnsi="Calibri" w:cs="Calibri"/>
          <w:sz w:val="26"/>
          <w:szCs w:val="26"/>
        </w:rPr>
        <w:t>Introductory Course</w:t>
      </w:r>
      <w:r w:rsidR="00E01F16">
        <w:rPr>
          <w:rStyle w:val="FootnoteReference"/>
          <w:rFonts w:ascii="Calibri" w:hAnsi="Calibri" w:cs="Calibri"/>
          <w:sz w:val="26"/>
          <w:szCs w:val="26"/>
        </w:rPr>
        <w:footnoteReference w:id="1"/>
      </w:r>
    </w:p>
    <w:p w14:paraId="79C27F09" w14:textId="77777777" w:rsidR="00A33BDB" w:rsidRDefault="00A33BDB" w:rsidP="00E27E8C">
      <w:pPr>
        <w:widowControl w:val="0"/>
        <w:autoSpaceDE w:val="0"/>
        <w:autoSpaceDN w:val="0"/>
        <w:adjustRightInd w:val="0"/>
        <w:spacing w:after="280"/>
        <w:ind w:left="1152" w:hanging="432"/>
        <w:rPr>
          <w:rFonts w:ascii="Optima" w:hAnsi="Optima" w:cs="Optima"/>
          <w:sz w:val="28"/>
          <w:szCs w:val="28"/>
        </w:rPr>
      </w:pPr>
      <w:r>
        <w:rPr>
          <w:rFonts w:ascii="Calibri" w:hAnsi="Calibri" w:cs="Calibri"/>
          <w:sz w:val="26"/>
          <w:szCs w:val="26"/>
        </w:rPr>
        <w:t>2.</w:t>
      </w:r>
      <w:r>
        <w:rPr>
          <w:rFonts w:ascii="Times New Roman" w:hAnsi="Times New Roman" w:cs="Times New Roman"/>
          <w:sz w:val="18"/>
          <w:szCs w:val="18"/>
        </w:rPr>
        <w:t xml:space="preserve">     </w:t>
      </w:r>
      <w:r>
        <w:rPr>
          <w:rFonts w:ascii="Calibri" w:hAnsi="Calibri" w:cs="Calibri"/>
          <w:sz w:val="26"/>
          <w:szCs w:val="26"/>
        </w:rPr>
        <w:t>Ability to perform a literature search to find relevant data on a chemical of interest</w:t>
      </w:r>
    </w:p>
    <w:p w14:paraId="35907CFF" w14:textId="77777777" w:rsidR="00A33BDB" w:rsidRDefault="00A33BDB" w:rsidP="005C4CC1">
      <w:pPr>
        <w:widowControl w:val="0"/>
        <w:autoSpaceDE w:val="0"/>
        <w:autoSpaceDN w:val="0"/>
        <w:adjustRightInd w:val="0"/>
        <w:spacing w:after="280"/>
        <w:ind w:left="720"/>
        <w:rPr>
          <w:rFonts w:ascii="Optima" w:hAnsi="Optima" w:cs="Optima"/>
          <w:sz w:val="28"/>
          <w:szCs w:val="28"/>
        </w:rPr>
      </w:pPr>
      <w:r>
        <w:rPr>
          <w:rFonts w:ascii="Calibri" w:hAnsi="Calibri" w:cs="Calibri"/>
          <w:sz w:val="26"/>
          <w:szCs w:val="26"/>
        </w:rPr>
        <w:t>3.</w:t>
      </w:r>
      <w:r>
        <w:rPr>
          <w:rFonts w:ascii="Times New Roman" w:hAnsi="Times New Roman" w:cs="Times New Roman"/>
          <w:sz w:val="18"/>
          <w:szCs w:val="18"/>
        </w:rPr>
        <w:t xml:space="preserve">     </w:t>
      </w:r>
      <w:r>
        <w:rPr>
          <w:rFonts w:ascii="Calibri" w:hAnsi="Calibri" w:cs="Calibri"/>
          <w:sz w:val="26"/>
          <w:szCs w:val="26"/>
        </w:rPr>
        <w:t>Familiarity with toxicological test methods</w:t>
      </w:r>
    </w:p>
    <w:p w14:paraId="03181EE1" w14:textId="77777777" w:rsidR="00A33BDB" w:rsidRDefault="00A33BDB" w:rsidP="005C4CC1">
      <w:pPr>
        <w:widowControl w:val="0"/>
        <w:autoSpaceDE w:val="0"/>
        <w:autoSpaceDN w:val="0"/>
        <w:adjustRightInd w:val="0"/>
        <w:spacing w:after="280"/>
        <w:ind w:left="720"/>
        <w:rPr>
          <w:rFonts w:ascii="Optima" w:hAnsi="Optima" w:cs="Optima"/>
          <w:sz w:val="28"/>
          <w:szCs w:val="28"/>
        </w:rPr>
      </w:pPr>
      <w:r>
        <w:rPr>
          <w:rFonts w:ascii="Calibri" w:hAnsi="Calibri" w:cs="Calibri"/>
          <w:sz w:val="26"/>
          <w:szCs w:val="26"/>
        </w:rPr>
        <w:t>4.</w:t>
      </w:r>
      <w:r>
        <w:rPr>
          <w:rFonts w:ascii="Times New Roman" w:hAnsi="Times New Roman" w:cs="Times New Roman"/>
          <w:sz w:val="18"/>
          <w:szCs w:val="18"/>
        </w:rPr>
        <w:t xml:space="preserve">     </w:t>
      </w:r>
      <w:r>
        <w:rPr>
          <w:rFonts w:ascii="Calibri" w:hAnsi="Calibri" w:cs="Calibri"/>
          <w:sz w:val="26"/>
          <w:szCs w:val="26"/>
        </w:rPr>
        <w:t>Familiarity with reviewing toxicological studies</w:t>
      </w:r>
    </w:p>
    <w:p w14:paraId="4F6541DA" w14:textId="77777777" w:rsidR="00A33BDB" w:rsidRDefault="00A33BDB" w:rsidP="005C4CC1">
      <w:pPr>
        <w:widowControl w:val="0"/>
        <w:autoSpaceDE w:val="0"/>
        <w:autoSpaceDN w:val="0"/>
        <w:adjustRightInd w:val="0"/>
        <w:spacing w:after="280"/>
        <w:ind w:left="720"/>
        <w:rPr>
          <w:rFonts w:ascii="Optima" w:hAnsi="Optima" w:cs="Optima"/>
          <w:sz w:val="28"/>
          <w:szCs w:val="28"/>
        </w:rPr>
      </w:pPr>
      <w:r>
        <w:rPr>
          <w:rFonts w:ascii="Calibri" w:hAnsi="Calibri" w:cs="Calibri"/>
          <w:sz w:val="26"/>
          <w:szCs w:val="26"/>
        </w:rPr>
        <w:t>5.</w:t>
      </w:r>
      <w:r>
        <w:rPr>
          <w:rFonts w:ascii="Times New Roman" w:hAnsi="Times New Roman" w:cs="Times New Roman"/>
          <w:sz w:val="18"/>
          <w:szCs w:val="18"/>
        </w:rPr>
        <w:t xml:space="preserve">     </w:t>
      </w:r>
      <w:r>
        <w:rPr>
          <w:rFonts w:ascii="Calibri" w:hAnsi="Calibri" w:cs="Calibri"/>
          <w:sz w:val="26"/>
          <w:szCs w:val="26"/>
        </w:rPr>
        <w:t xml:space="preserve">Ability to assign </w:t>
      </w:r>
      <w:r w:rsidR="00574AEF">
        <w:rPr>
          <w:rFonts w:ascii="Calibri" w:hAnsi="Calibri" w:cs="Calibri"/>
          <w:sz w:val="26"/>
          <w:szCs w:val="26"/>
        </w:rPr>
        <w:t>hazard classifications to appropriate hazard endpoints</w:t>
      </w:r>
    </w:p>
    <w:p w14:paraId="7A9C372A" w14:textId="3FDE440B" w:rsidR="009F3589" w:rsidRDefault="00A33BDB" w:rsidP="00E27E8C">
      <w:pPr>
        <w:widowControl w:val="0"/>
        <w:autoSpaceDE w:val="0"/>
        <w:autoSpaceDN w:val="0"/>
        <w:adjustRightInd w:val="0"/>
        <w:spacing w:after="280"/>
        <w:ind w:left="1152" w:hanging="432"/>
        <w:rPr>
          <w:rFonts w:ascii="Optima" w:hAnsi="Optima" w:cs="Optima"/>
          <w:sz w:val="28"/>
          <w:szCs w:val="28"/>
        </w:rPr>
      </w:pPr>
      <w:r>
        <w:rPr>
          <w:rFonts w:ascii="Calibri" w:hAnsi="Calibri" w:cs="Calibri"/>
          <w:sz w:val="26"/>
          <w:szCs w:val="26"/>
        </w:rPr>
        <w:t>6.</w:t>
      </w:r>
      <w:r>
        <w:rPr>
          <w:rFonts w:ascii="Times New Roman" w:hAnsi="Times New Roman" w:cs="Times New Roman"/>
          <w:sz w:val="18"/>
          <w:szCs w:val="18"/>
        </w:rPr>
        <w:t xml:space="preserve">     </w:t>
      </w:r>
      <w:r>
        <w:rPr>
          <w:rFonts w:ascii="Calibri" w:hAnsi="Calibri" w:cs="Calibri"/>
          <w:sz w:val="26"/>
          <w:szCs w:val="26"/>
        </w:rPr>
        <w:t xml:space="preserve">Ability to perform </w:t>
      </w:r>
      <w:r w:rsidR="001814C6">
        <w:rPr>
          <w:rFonts w:ascii="Calibri" w:hAnsi="Calibri" w:cs="Calibri"/>
          <w:sz w:val="26"/>
          <w:szCs w:val="26"/>
        </w:rPr>
        <w:t xml:space="preserve">classifications of chemicals of interest using the </w:t>
      </w:r>
      <w:r w:rsidR="00574AEF">
        <w:rPr>
          <w:rFonts w:ascii="Calibri" w:hAnsi="Calibri" w:cs="Calibri"/>
          <w:sz w:val="26"/>
          <w:szCs w:val="26"/>
        </w:rPr>
        <w:t>Globally Harmonized System of Classification and Labeling of Chemicals (GHS)</w:t>
      </w:r>
    </w:p>
    <w:p w14:paraId="55FD3779" w14:textId="77777777" w:rsidR="009F3589" w:rsidRDefault="009F3589" w:rsidP="009F3589">
      <w:pPr>
        <w:widowControl w:val="0"/>
        <w:autoSpaceDE w:val="0"/>
        <w:autoSpaceDN w:val="0"/>
        <w:adjustRightInd w:val="0"/>
        <w:spacing w:after="280"/>
        <w:rPr>
          <w:rFonts w:ascii="Calibri" w:hAnsi="Calibri" w:cs="Calibri"/>
          <w:b/>
          <w:bCs/>
          <w:sz w:val="26"/>
          <w:szCs w:val="26"/>
        </w:rPr>
      </w:pPr>
    </w:p>
    <w:p w14:paraId="6E46087A" w14:textId="0098C333" w:rsidR="00A33BDB" w:rsidRPr="009F3589" w:rsidRDefault="002B39B9" w:rsidP="009F3589">
      <w:pPr>
        <w:widowControl w:val="0"/>
        <w:autoSpaceDE w:val="0"/>
        <w:autoSpaceDN w:val="0"/>
        <w:adjustRightInd w:val="0"/>
        <w:spacing w:after="280"/>
        <w:rPr>
          <w:rFonts w:ascii="Optima" w:hAnsi="Optima" w:cs="Optima"/>
          <w:sz w:val="28"/>
          <w:szCs w:val="28"/>
        </w:rPr>
      </w:pPr>
      <w:r>
        <w:rPr>
          <w:rFonts w:ascii="Calibri" w:hAnsi="Calibri" w:cs="Calibri"/>
          <w:b/>
          <w:bCs/>
          <w:sz w:val="26"/>
          <w:szCs w:val="26"/>
        </w:rPr>
        <w:t>PREFERRED:</w:t>
      </w:r>
    </w:p>
    <w:p w14:paraId="0FC02343" w14:textId="20210CE3" w:rsidR="00F12F6E" w:rsidRPr="00F12F6E" w:rsidRDefault="00A33BDB" w:rsidP="009F3589">
      <w:pPr>
        <w:ind w:left="720"/>
        <w:rPr>
          <w:rFonts w:ascii="Calibri" w:hAnsi="Calibri" w:cs="Times New Roman"/>
          <w:b/>
          <w:sz w:val="26"/>
          <w:szCs w:val="26"/>
          <w:u w:val="single"/>
        </w:rPr>
      </w:pPr>
      <w:r>
        <w:rPr>
          <w:rFonts w:ascii="Calibri" w:hAnsi="Calibri" w:cs="Calibri"/>
          <w:sz w:val="26"/>
          <w:szCs w:val="26"/>
        </w:rPr>
        <w:t xml:space="preserve">Experience using estimation to fill missing measured data, including identifying suitable </w:t>
      </w:r>
      <w:r w:rsidR="00671275">
        <w:rPr>
          <w:rFonts w:ascii="Calibri" w:hAnsi="Calibri" w:cs="Calibri"/>
          <w:sz w:val="26"/>
          <w:szCs w:val="26"/>
        </w:rPr>
        <w:t xml:space="preserve">chemical </w:t>
      </w:r>
      <w:r>
        <w:rPr>
          <w:rFonts w:ascii="Calibri" w:hAnsi="Calibri" w:cs="Calibri"/>
          <w:sz w:val="26"/>
          <w:szCs w:val="26"/>
        </w:rPr>
        <w:t>analo</w:t>
      </w:r>
      <w:r w:rsidR="009F3589">
        <w:rPr>
          <w:rFonts w:ascii="Calibri" w:hAnsi="Calibri" w:cs="Calibri"/>
          <w:sz w:val="26"/>
          <w:szCs w:val="26"/>
        </w:rPr>
        <w:t>gs and using appropriate models</w:t>
      </w:r>
      <w:r>
        <w:rPr>
          <w:rFonts w:ascii="Calibri" w:hAnsi="Calibri" w:cs="Calibri"/>
          <w:sz w:val="26"/>
          <w:szCs w:val="26"/>
        </w:rPr>
        <w:t> </w:t>
      </w:r>
    </w:p>
    <w:p w14:paraId="59158D64" w14:textId="77777777" w:rsidR="00A33BDB" w:rsidRDefault="00A33BDB" w:rsidP="00F12F6E">
      <w:pPr>
        <w:ind w:left="720" w:hanging="720"/>
        <w:rPr>
          <w:rFonts w:ascii="Calibri" w:hAnsi="Calibri" w:cs="Times New Roman"/>
          <w:b/>
          <w:sz w:val="26"/>
          <w:szCs w:val="26"/>
          <w:u w:val="single"/>
        </w:rPr>
      </w:pPr>
    </w:p>
    <w:p w14:paraId="2ADE1D2E" w14:textId="77777777" w:rsidR="00EA5FF3" w:rsidRDefault="00EA5FF3">
      <w:pPr>
        <w:rPr>
          <w:b/>
          <w:sz w:val="28"/>
          <w:szCs w:val="28"/>
        </w:rPr>
      </w:pPr>
      <w:r>
        <w:rPr>
          <w:b/>
          <w:sz w:val="28"/>
          <w:szCs w:val="28"/>
        </w:rPr>
        <w:br w:type="page"/>
      </w:r>
    </w:p>
    <w:p w14:paraId="26123E1C" w14:textId="579A60F4" w:rsidR="00EA5FF3" w:rsidRDefault="00114425" w:rsidP="00EA5FF3">
      <w:pPr>
        <w:jc w:val="center"/>
        <w:rPr>
          <w:rFonts w:ascii="Calibri" w:hAnsi="Calibri" w:cs="Times New Roman"/>
          <w:b/>
          <w:sz w:val="28"/>
          <w:szCs w:val="28"/>
        </w:rPr>
      </w:pPr>
      <w:r>
        <w:rPr>
          <w:rFonts w:ascii="Calibri" w:hAnsi="Calibri" w:cs="Times New Roman"/>
          <w:b/>
          <w:sz w:val="28"/>
          <w:szCs w:val="28"/>
        </w:rPr>
        <w:lastRenderedPageBreak/>
        <w:t xml:space="preserve">AUTHORIZED </w:t>
      </w:r>
      <w:r w:rsidR="007B2D69">
        <w:rPr>
          <w:rFonts w:ascii="Calibri" w:hAnsi="Calibri" w:cs="Times New Roman"/>
          <w:b/>
          <w:sz w:val="28"/>
          <w:szCs w:val="28"/>
        </w:rPr>
        <w:t>GREENSCREEN</w:t>
      </w:r>
      <w:r>
        <w:rPr>
          <w:rFonts w:ascii="Calibri" w:hAnsi="Calibri" w:cs="Times New Roman"/>
          <w:b/>
          <w:sz w:val="28"/>
          <w:szCs w:val="28"/>
        </w:rPr>
        <w:t xml:space="preserve"> </w:t>
      </w:r>
      <w:r w:rsidR="00EA5FF3" w:rsidRPr="00EA5FF3">
        <w:rPr>
          <w:rFonts w:ascii="Calibri" w:hAnsi="Calibri" w:cs="Times New Roman"/>
          <w:b/>
          <w:sz w:val="28"/>
          <w:szCs w:val="28"/>
        </w:rPr>
        <w:t>PRACTITIONER</w:t>
      </w:r>
      <w:r>
        <w:rPr>
          <w:rFonts w:ascii="Calibri" w:hAnsi="Calibri" w:cs="Times New Roman"/>
          <w:b/>
          <w:sz w:val="28"/>
          <w:szCs w:val="28"/>
        </w:rPr>
        <w:t>™</w:t>
      </w:r>
      <w:r w:rsidR="00EA5FF3" w:rsidRPr="00EA5FF3">
        <w:rPr>
          <w:rFonts w:ascii="Calibri" w:hAnsi="Calibri" w:cs="Times New Roman"/>
          <w:b/>
          <w:sz w:val="28"/>
          <w:szCs w:val="28"/>
        </w:rPr>
        <w:t xml:space="preserve"> PROGRAM </w:t>
      </w:r>
    </w:p>
    <w:p w14:paraId="24E58E31" w14:textId="77777777" w:rsidR="00EA5FF3" w:rsidRPr="00EA5FF3" w:rsidRDefault="00EA5FF3" w:rsidP="00EA5FF3">
      <w:pPr>
        <w:jc w:val="center"/>
        <w:rPr>
          <w:rFonts w:ascii="Calibri" w:hAnsi="Calibri" w:cs="Times New Roman"/>
          <w:b/>
          <w:sz w:val="28"/>
          <w:szCs w:val="28"/>
        </w:rPr>
      </w:pPr>
    </w:p>
    <w:p w14:paraId="158CB55C" w14:textId="77777777" w:rsidR="00EA5FF3" w:rsidRDefault="00EA5FF3" w:rsidP="00EA5FF3">
      <w:pPr>
        <w:ind w:left="720" w:hanging="720"/>
        <w:jc w:val="center"/>
        <w:rPr>
          <w:rFonts w:ascii="Calibri" w:hAnsi="Calibri" w:cs="Times New Roman"/>
          <w:b/>
          <w:sz w:val="28"/>
          <w:szCs w:val="28"/>
        </w:rPr>
      </w:pPr>
      <w:r w:rsidRPr="00EA5FF3">
        <w:rPr>
          <w:rFonts w:ascii="Calibri" w:hAnsi="Calibri" w:cs="Times New Roman"/>
          <w:b/>
          <w:sz w:val="28"/>
          <w:szCs w:val="28"/>
        </w:rPr>
        <w:t>COURSE CONTENT</w:t>
      </w:r>
    </w:p>
    <w:p w14:paraId="52164FCE" w14:textId="77777777" w:rsidR="00EA5FF3" w:rsidRDefault="00EA5FF3" w:rsidP="00EA5FF3">
      <w:pPr>
        <w:ind w:left="720" w:hanging="720"/>
        <w:jc w:val="center"/>
        <w:rPr>
          <w:rFonts w:ascii="Calibri" w:hAnsi="Calibri" w:cs="Times New Roman"/>
          <w:b/>
          <w:sz w:val="28"/>
          <w:szCs w:val="28"/>
        </w:rPr>
      </w:pPr>
    </w:p>
    <w:p w14:paraId="3D007351" w14:textId="526E0F7E" w:rsidR="00A33BDB" w:rsidRPr="00142435" w:rsidRDefault="00A33BDB" w:rsidP="00142435">
      <w:pPr>
        <w:rPr>
          <w:rFonts w:ascii="Calibri" w:hAnsi="Calibri" w:cs="Times New Roman"/>
          <w:sz w:val="26"/>
          <w:szCs w:val="26"/>
        </w:rPr>
      </w:pPr>
      <w:r w:rsidRPr="00142435">
        <w:rPr>
          <w:rFonts w:ascii="Calibri" w:hAnsi="Calibri" w:cs="Times New Roman"/>
          <w:sz w:val="26"/>
          <w:szCs w:val="26"/>
        </w:rPr>
        <w:t xml:space="preserve">There are two parts to the </w:t>
      </w:r>
      <w:r w:rsidR="00114425">
        <w:rPr>
          <w:rFonts w:ascii="Calibri" w:hAnsi="Calibri" w:cs="Times New Roman"/>
          <w:sz w:val="26"/>
          <w:szCs w:val="26"/>
        </w:rPr>
        <w:t xml:space="preserve">Authorized </w:t>
      </w:r>
      <w:r w:rsidRPr="00142435">
        <w:rPr>
          <w:rFonts w:ascii="Calibri" w:hAnsi="Calibri" w:cs="Times New Roman"/>
          <w:sz w:val="26"/>
          <w:szCs w:val="26"/>
        </w:rPr>
        <w:t>G</w:t>
      </w:r>
      <w:r w:rsidR="00176684" w:rsidRPr="00142435">
        <w:rPr>
          <w:rFonts w:ascii="Calibri" w:hAnsi="Calibri" w:cs="Times New Roman"/>
          <w:sz w:val="26"/>
          <w:szCs w:val="26"/>
        </w:rPr>
        <w:t>reen</w:t>
      </w:r>
      <w:r w:rsidRPr="00142435">
        <w:rPr>
          <w:rFonts w:ascii="Calibri" w:hAnsi="Calibri" w:cs="Times New Roman"/>
          <w:sz w:val="26"/>
          <w:szCs w:val="26"/>
        </w:rPr>
        <w:t>S</w:t>
      </w:r>
      <w:r w:rsidR="00176684" w:rsidRPr="00142435">
        <w:rPr>
          <w:rFonts w:ascii="Calibri" w:hAnsi="Calibri" w:cs="Times New Roman"/>
          <w:sz w:val="26"/>
          <w:szCs w:val="26"/>
        </w:rPr>
        <w:t>creen</w:t>
      </w:r>
      <w:r w:rsidRPr="00142435">
        <w:rPr>
          <w:rFonts w:ascii="Calibri" w:hAnsi="Calibri" w:cs="Times New Roman"/>
          <w:sz w:val="26"/>
          <w:szCs w:val="26"/>
        </w:rPr>
        <w:t xml:space="preserve"> P</w:t>
      </w:r>
      <w:r w:rsidR="00176684" w:rsidRPr="00142435">
        <w:rPr>
          <w:rFonts w:ascii="Calibri" w:hAnsi="Calibri" w:cs="Times New Roman"/>
          <w:sz w:val="26"/>
          <w:szCs w:val="26"/>
        </w:rPr>
        <w:t>ractitioner</w:t>
      </w:r>
      <w:r w:rsidR="00142435">
        <w:rPr>
          <w:rFonts w:ascii="Calibri" w:hAnsi="Calibri" w:cs="Times New Roman"/>
          <w:sz w:val="26"/>
          <w:szCs w:val="26"/>
        </w:rPr>
        <w:t xml:space="preserve"> Program – </w:t>
      </w:r>
      <w:r w:rsidR="00671275">
        <w:rPr>
          <w:rFonts w:ascii="Calibri" w:hAnsi="Calibri" w:cs="Times New Roman"/>
          <w:sz w:val="26"/>
          <w:szCs w:val="26"/>
        </w:rPr>
        <w:t xml:space="preserve">the </w:t>
      </w:r>
      <w:r w:rsidR="00142435">
        <w:rPr>
          <w:rFonts w:ascii="Calibri" w:hAnsi="Calibri" w:cs="Times New Roman"/>
          <w:sz w:val="26"/>
          <w:szCs w:val="26"/>
        </w:rPr>
        <w:t xml:space="preserve">Advanced </w:t>
      </w:r>
      <w:r w:rsidRPr="00142435">
        <w:rPr>
          <w:rFonts w:ascii="Calibri" w:hAnsi="Calibri" w:cs="Times New Roman"/>
          <w:sz w:val="26"/>
          <w:szCs w:val="26"/>
        </w:rPr>
        <w:t xml:space="preserve">Topics </w:t>
      </w:r>
      <w:r w:rsidR="005B1A0A">
        <w:rPr>
          <w:rFonts w:ascii="Calibri" w:hAnsi="Calibri" w:cs="Times New Roman"/>
          <w:sz w:val="26"/>
          <w:szCs w:val="26"/>
        </w:rPr>
        <w:t xml:space="preserve">Course </w:t>
      </w:r>
      <w:r w:rsidRPr="00142435">
        <w:rPr>
          <w:rFonts w:ascii="Calibri" w:hAnsi="Calibri" w:cs="Times New Roman"/>
          <w:sz w:val="26"/>
          <w:szCs w:val="26"/>
        </w:rPr>
        <w:t xml:space="preserve">and </w:t>
      </w:r>
      <w:r w:rsidR="00003643">
        <w:rPr>
          <w:rFonts w:ascii="Calibri" w:hAnsi="Calibri" w:cs="Times New Roman"/>
          <w:sz w:val="26"/>
          <w:szCs w:val="26"/>
        </w:rPr>
        <w:t>the</w:t>
      </w:r>
      <w:r w:rsidRPr="00142435">
        <w:rPr>
          <w:rFonts w:ascii="Calibri" w:hAnsi="Calibri" w:cs="Times New Roman"/>
          <w:sz w:val="26"/>
          <w:szCs w:val="26"/>
        </w:rPr>
        <w:t xml:space="preserve"> Practicum.</w:t>
      </w:r>
      <w:r w:rsidR="005B1A0A">
        <w:rPr>
          <w:rFonts w:ascii="Calibri" w:hAnsi="Calibri" w:cs="Times New Roman"/>
          <w:sz w:val="26"/>
          <w:szCs w:val="26"/>
        </w:rPr>
        <w:t xml:space="preserve">  Both are required for </w:t>
      </w:r>
      <w:r w:rsidR="00C2629F">
        <w:rPr>
          <w:rFonts w:ascii="Calibri" w:hAnsi="Calibri" w:cs="Times New Roman"/>
          <w:sz w:val="26"/>
          <w:szCs w:val="26"/>
        </w:rPr>
        <w:t>licensing</w:t>
      </w:r>
      <w:r w:rsidR="005B1A0A">
        <w:rPr>
          <w:rFonts w:ascii="Calibri" w:hAnsi="Calibri" w:cs="Times New Roman"/>
          <w:sz w:val="26"/>
          <w:szCs w:val="26"/>
        </w:rPr>
        <w:t>.</w:t>
      </w:r>
      <w:r w:rsidR="00003643">
        <w:rPr>
          <w:rFonts w:ascii="Calibri" w:hAnsi="Calibri" w:cs="Times New Roman"/>
          <w:sz w:val="26"/>
          <w:szCs w:val="26"/>
        </w:rPr>
        <w:t xml:space="preserve">  </w:t>
      </w:r>
    </w:p>
    <w:p w14:paraId="5554D054" w14:textId="77777777" w:rsidR="009E7FCE" w:rsidRDefault="009E7FCE" w:rsidP="00142435">
      <w:pPr>
        <w:ind w:left="720" w:hanging="720"/>
        <w:rPr>
          <w:rFonts w:ascii="Calibri" w:hAnsi="Calibri" w:cs="Times New Roman"/>
          <w:b/>
          <w:sz w:val="26"/>
          <w:szCs w:val="26"/>
        </w:rPr>
      </w:pPr>
    </w:p>
    <w:p w14:paraId="074D72AA" w14:textId="6C7E1F6A" w:rsidR="00EA5FF3" w:rsidRPr="00142435" w:rsidRDefault="00142435" w:rsidP="00142435">
      <w:pPr>
        <w:spacing w:after="200" w:line="276" w:lineRule="auto"/>
        <w:rPr>
          <w:rFonts w:ascii="Calibri" w:hAnsi="Calibri" w:cs="Times New Roman"/>
          <w:b/>
          <w:sz w:val="26"/>
          <w:szCs w:val="26"/>
        </w:rPr>
      </w:pPr>
      <w:r w:rsidRPr="00142435">
        <w:rPr>
          <w:rFonts w:ascii="Calibri" w:hAnsi="Calibri" w:cs="Times New Roman"/>
          <w:b/>
          <w:sz w:val="26"/>
          <w:szCs w:val="26"/>
        </w:rPr>
        <w:t xml:space="preserve">1. </w:t>
      </w:r>
      <w:r w:rsidR="00EA5FF3" w:rsidRPr="00142435">
        <w:rPr>
          <w:rFonts w:ascii="Calibri" w:hAnsi="Calibri" w:cs="Times New Roman"/>
          <w:b/>
          <w:sz w:val="26"/>
          <w:szCs w:val="26"/>
        </w:rPr>
        <w:t xml:space="preserve">Advanced Topics </w:t>
      </w:r>
      <w:r w:rsidR="00924A2F">
        <w:rPr>
          <w:rFonts w:ascii="Calibri" w:hAnsi="Calibri" w:cs="Times New Roman"/>
          <w:b/>
          <w:sz w:val="26"/>
          <w:szCs w:val="26"/>
        </w:rPr>
        <w:t>Course</w:t>
      </w:r>
      <w:r w:rsidR="00EA5FF3" w:rsidRPr="00142435">
        <w:rPr>
          <w:rFonts w:ascii="Calibri" w:hAnsi="Calibri" w:cs="Times New Roman"/>
          <w:b/>
          <w:sz w:val="26"/>
          <w:szCs w:val="26"/>
        </w:rPr>
        <w:t>:</w:t>
      </w:r>
      <w:r w:rsidR="00F76B5D">
        <w:rPr>
          <w:rFonts w:ascii="Calibri" w:hAnsi="Calibri" w:cs="Times New Roman"/>
          <w:b/>
          <w:sz w:val="26"/>
          <w:szCs w:val="26"/>
        </w:rPr>
        <w:t xml:space="preserve"> April – July, 2017</w:t>
      </w:r>
    </w:p>
    <w:p w14:paraId="52C831B6" w14:textId="6FE64DB8" w:rsidR="00A36A04" w:rsidRDefault="00336400" w:rsidP="00A36A04">
      <w:pPr>
        <w:pStyle w:val="ListParagraph"/>
        <w:numPr>
          <w:ilvl w:val="0"/>
          <w:numId w:val="15"/>
        </w:numPr>
        <w:rPr>
          <w:rFonts w:ascii="Calibri" w:hAnsi="Calibri" w:cs="Times New Roman"/>
          <w:sz w:val="26"/>
          <w:szCs w:val="26"/>
        </w:rPr>
      </w:pPr>
      <w:r>
        <w:rPr>
          <w:rFonts w:ascii="Calibri" w:hAnsi="Calibri" w:cs="Times New Roman"/>
          <w:sz w:val="26"/>
          <w:szCs w:val="26"/>
        </w:rPr>
        <w:t>Sessions are l</w:t>
      </w:r>
      <w:r w:rsidR="00A36A04">
        <w:rPr>
          <w:rFonts w:ascii="Calibri" w:hAnsi="Calibri" w:cs="Times New Roman"/>
          <w:sz w:val="26"/>
          <w:szCs w:val="26"/>
        </w:rPr>
        <w:t>ive webinar</w:t>
      </w:r>
      <w:r w:rsidR="00A36A04" w:rsidRPr="00142435">
        <w:rPr>
          <w:rFonts w:ascii="Calibri" w:hAnsi="Calibri" w:cs="Times New Roman"/>
          <w:sz w:val="26"/>
          <w:szCs w:val="26"/>
        </w:rPr>
        <w:t xml:space="preserve"> </w:t>
      </w:r>
      <w:r w:rsidR="00A36A04">
        <w:rPr>
          <w:rFonts w:ascii="Calibri" w:hAnsi="Calibri" w:cs="Times New Roman"/>
          <w:sz w:val="26"/>
          <w:szCs w:val="26"/>
        </w:rPr>
        <w:t xml:space="preserve">format </w:t>
      </w:r>
      <w:r w:rsidR="00A36A04" w:rsidRPr="00142435">
        <w:rPr>
          <w:rFonts w:ascii="Calibri" w:hAnsi="Calibri" w:cs="Times New Roman"/>
          <w:sz w:val="26"/>
          <w:szCs w:val="26"/>
        </w:rPr>
        <w:t>with screen sharing and voice conferencing</w:t>
      </w:r>
      <w:r>
        <w:rPr>
          <w:rFonts w:ascii="Calibri" w:hAnsi="Calibri" w:cs="Times New Roman"/>
          <w:sz w:val="26"/>
          <w:szCs w:val="26"/>
        </w:rPr>
        <w:t>.</w:t>
      </w:r>
    </w:p>
    <w:p w14:paraId="4134A193" w14:textId="5173B6AD" w:rsidR="00D57411" w:rsidRPr="00A36A04" w:rsidRDefault="00D57411" w:rsidP="00A36A04">
      <w:pPr>
        <w:pStyle w:val="ListParagraph"/>
        <w:numPr>
          <w:ilvl w:val="1"/>
          <w:numId w:val="15"/>
        </w:numPr>
        <w:rPr>
          <w:rFonts w:ascii="Calibri" w:hAnsi="Calibri" w:cs="Times New Roman"/>
          <w:sz w:val="26"/>
          <w:szCs w:val="26"/>
        </w:rPr>
      </w:pPr>
      <w:r>
        <w:rPr>
          <w:rFonts w:ascii="Calibri" w:hAnsi="Calibri" w:cs="Times New Roman"/>
          <w:sz w:val="26"/>
          <w:szCs w:val="26"/>
        </w:rPr>
        <w:t>One</w:t>
      </w:r>
      <w:r w:rsidR="00671275">
        <w:rPr>
          <w:rFonts w:ascii="Calibri" w:hAnsi="Calibri" w:cs="Times New Roman"/>
          <w:sz w:val="26"/>
          <w:szCs w:val="26"/>
        </w:rPr>
        <w:t>,</w:t>
      </w:r>
      <w:r>
        <w:rPr>
          <w:rFonts w:ascii="Calibri" w:hAnsi="Calibri" w:cs="Times New Roman"/>
          <w:sz w:val="26"/>
          <w:szCs w:val="26"/>
        </w:rPr>
        <w:t xml:space="preserve"> one-hour orientation session</w:t>
      </w:r>
      <w:r w:rsidR="00A36A04">
        <w:rPr>
          <w:rFonts w:ascii="Calibri" w:hAnsi="Calibri" w:cs="Times New Roman"/>
          <w:sz w:val="26"/>
          <w:szCs w:val="26"/>
        </w:rPr>
        <w:t xml:space="preserve"> and one, one-hour closure session</w:t>
      </w:r>
    </w:p>
    <w:p w14:paraId="1B2758A0" w14:textId="4660F3B9" w:rsidR="00142435" w:rsidRDefault="009E3F8D" w:rsidP="00A36A04">
      <w:pPr>
        <w:pStyle w:val="ListParagraph"/>
        <w:numPr>
          <w:ilvl w:val="1"/>
          <w:numId w:val="15"/>
        </w:numPr>
        <w:rPr>
          <w:rFonts w:ascii="Calibri" w:hAnsi="Calibri" w:cs="Times New Roman"/>
          <w:sz w:val="26"/>
          <w:szCs w:val="26"/>
        </w:rPr>
      </w:pPr>
      <w:r>
        <w:rPr>
          <w:rFonts w:ascii="Calibri" w:hAnsi="Calibri" w:cs="Times New Roman"/>
          <w:sz w:val="26"/>
          <w:szCs w:val="26"/>
        </w:rPr>
        <w:t>Eight</w:t>
      </w:r>
      <w:r w:rsidR="00671275">
        <w:rPr>
          <w:rFonts w:ascii="Calibri" w:hAnsi="Calibri" w:cs="Times New Roman"/>
          <w:sz w:val="26"/>
          <w:szCs w:val="26"/>
        </w:rPr>
        <w:t>,</w:t>
      </w:r>
      <w:r w:rsidR="00003643">
        <w:rPr>
          <w:rFonts w:ascii="Calibri" w:hAnsi="Calibri" w:cs="Times New Roman"/>
          <w:sz w:val="26"/>
          <w:szCs w:val="26"/>
        </w:rPr>
        <w:t xml:space="preserve"> </w:t>
      </w:r>
      <w:r>
        <w:rPr>
          <w:rFonts w:ascii="Calibri" w:hAnsi="Calibri" w:cs="Times New Roman"/>
          <w:sz w:val="26"/>
          <w:szCs w:val="26"/>
        </w:rPr>
        <w:t>one and one-half hour</w:t>
      </w:r>
      <w:r w:rsidR="00A33BDB" w:rsidRPr="00142435">
        <w:rPr>
          <w:rFonts w:ascii="Calibri" w:hAnsi="Calibri" w:cs="Times New Roman"/>
          <w:sz w:val="26"/>
          <w:szCs w:val="26"/>
        </w:rPr>
        <w:t xml:space="preserve"> </w:t>
      </w:r>
      <w:r w:rsidR="00EA5FF3" w:rsidRPr="00142435">
        <w:rPr>
          <w:rFonts w:ascii="Calibri" w:hAnsi="Calibri" w:cs="Times New Roman"/>
          <w:sz w:val="26"/>
          <w:szCs w:val="26"/>
        </w:rPr>
        <w:t>c</w:t>
      </w:r>
      <w:r w:rsidR="00A33BDB" w:rsidRPr="00142435">
        <w:rPr>
          <w:rFonts w:ascii="Calibri" w:hAnsi="Calibri" w:cs="Times New Roman"/>
          <w:sz w:val="26"/>
          <w:szCs w:val="26"/>
        </w:rPr>
        <w:t>lasses</w:t>
      </w:r>
      <w:r w:rsidR="00003643">
        <w:rPr>
          <w:rFonts w:ascii="Calibri" w:hAnsi="Calibri" w:cs="Times New Roman"/>
          <w:sz w:val="26"/>
          <w:szCs w:val="26"/>
        </w:rPr>
        <w:t xml:space="preserve">, held every </w:t>
      </w:r>
      <w:r>
        <w:rPr>
          <w:rFonts w:ascii="Calibri" w:hAnsi="Calibri" w:cs="Times New Roman"/>
          <w:sz w:val="26"/>
          <w:szCs w:val="26"/>
        </w:rPr>
        <w:t>other week</w:t>
      </w:r>
    </w:p>
    <w:p w14:paraId="10F04C24" w14:textId="298A7D8F" w:rsidR="00A36A04" w:rsidRPr="00A36A04" w:rsidRDefault="00A36A04" w:rsidP="00A36A04">
      <w:pPr>
        <w:pStyle w:val="ListParagraph"/>
        <w:numPr>
          <w:ilvl w:val="1"/>
          <w:numId w:val="15"/>
        </w:numPr>
        <w:rPr>
          <w:rFonts w:ascii="Calibri" w:hAnsi="Calibri" w:cs="Times New Roman"/>
          <w:sz w:val="26"/>
          <w:szCs w:val="26"/>
        </w:rPr>
      </w:pPr>
      <w:r w:rsidRPr="00142435">
        <w:rPr>
          <w:rFonts w:ascii="Calibri" w:hAnsi="Calibri" w:cs="Times New Roman"/>
          <w:sz w:val="26"/>
          <w:szCs w:val="26"/>
        </w:rPr>
        <w:t xml:space="preserve">Classes recorded and made available if a participant has a critical </w:t>
      </w:r>
      <w:r>
        <w:rPr>
          <w:rFonts w:ascii="Calibri" w:hAnsi="Calibri" w:cs="Times New Roman"/>
          <w:sz w:val="26"/>
          <w:szCs w:val="26"/>
        </w:rPr>
        <w:t>conflict</w:t>
      </w:r>
      <w:r>
        <w:rPr>
          <w:rStyle w:val="FootnoteReference"/>
          <w:rFonts w:ascii="Calibri" w:hAnsi="Calibri" w:cs="Times New Roman"/>
          <w:sz w:val="26"/>
          <w:szCs w:val="26"/>
        </w:rPr>
        <w:footnoteReference w:id="2"/>
      </w:r>
    </w:p>
    <w:p w14:paraId="714085E6" w14:textId="77777777" w:rsidR="00336400" w:rsidRDefault="00A36A04" w:rsidP="00A36A04">
      <w:pPr>
        <w:pStyle w:val="ListParagraph"/>
        <w:numPr>
          <w:ilvl w:val="0"/>
          <w:numId w:val="15"/>
        </w:numPr>
        <w:rPr>
          <w:rFonts w:ascii="Calibri" w:hAnsi="Calibri" w:cs="Times New Roman"/>
          <w:sz w:val="26"/>
          <w:szCs w:val="26"/>
        </w:rPr>
      </w:pPr>
      <w:r>
        <w:rPr>
          <w:rFonts w:ascii="Calibri" w:hAnsi="Calibri" w:cs="Times New Roman"/>
          <w:sz w:val="26"/>
          <w:szCs w:val="26"/>
        </w:rPr>
        <w:t xml:space="preserve">Homework between classes. </w:t>
      </w:r>
    </w:p>
    <w:p w14:paraId="4F505335" w14:textId="77777777" w:rsidR="00336400" w:rsidRDefault="00A36A04" w:rsidP="00336400">
      <w:pPr>
        <w:pStyle w:val="ListParagraph"/>
        <w:numPr>
          <w:ilvl w:val="1"/>
          <w:numId w:val="15"/>
        </w:numPr>
        <w:rPr>
          <w:rFonts w:ascii="Calibri" w:hAnsi="Calibri" w:cs="Times New Roman"/>
          <w:sz w:val="26"/>
          <w:szCs w:val="26"/>
        </w:rPr>
      </w:pPr>
      <w:r w:rsidRPr="00A36A04">
        <w:rPr>
          <w:rFonts w:ascii="Calibri" w:hAnsi="Calibri" w:cs="Times New Roman"/>
          <w:sz w:val="26"/>
          <w:szCs w:val="26"/>
        </w:rPr>
        <w:t>The t</w:t>
      </w:r>
      <w:r w:rsidR="00F76B5D" w:rsidRPr="00A36A04">
        <w:rPr>
          <w:rFonts w:ascii="Calibri" w:hAnsi="Calibri" w:cs="Times New Roman"/>
          <w:sz w:val="26"/>
          <w:szCs w:val="26"/>
        </w:rPr>
        <w:t xml:space="preserve">ime to complete </w:t>
      </w:r>
      <w:r w:rsidRPr="00A36A04">
        <w:rPr>
          <w:rFonts w:ascii="Calibri" w:hAnsi="Calibri" w:cs="Times New Roman"/>
          <w:sz w:val="26"/>
          <w:szCs w:val="26"/>
        </w:rPr>
        <w:t xml:space="preserve">homework depends on your </w:t>
      </w:r>
      <w:r w:rsidR="00F76B5D" w:rsidRPr="00A36A04">
        <w:rPr>
          <w:rFonts w:ascii="Calibri" w:hAnsi="Calibri" w:cs="Times New Roman"/>
          <w:sz w:val="26"/>
          <w:szCs w:val="26"/>
        </w:rPr>
        <w:t xml:space="preserve">experience and desired depth of mastery.  </w:t>
      </w:r>
    </w:p>
    <w:p w14:paraId="466E9FDE" w14:textId="5794F0F8" w:rsidR="009E3F8D" w:rsidRPr="00A36A04" w:rsidRDefault="00F76B5D" w:rsidP="00336400">
      <w:pPr>
        <w:pStyle w:val="ListParagraph"/>
        <w:numPr>
          <w:ilvl w:val="1"/>
          <w:numId w:val="15"/>
        </w:numPr>
        <w:rPr>
          <w:rFonts w:ascii="Calibri" w:hAnsi="Calibri" w:cs="Times New Roman"/>
          <w:sz w:val="26"/>
          <w:szCs w:val="26"/>
        </w:rPr>
      </w:pPr>
      <w:r w:rsidRPr="00A36A04">
        <w:rPr>
          <w:rFonts w:ascii="Calibri" w:hAnsi="Calibri" w:cs="Times New Roman"/>
          <w:sz w:val="26"/>
          <w:szCs w:val="26"/>
        </w:rPr>
        <w:t xml:space="preserve">Expect to spend approximately 0.5 – 1.0 hour per week outside of class.   </w:t>
      </w:r>
    </w:p>
    <w:p w14:paraId="2BC29EB8" w14:textId="63586C01" w:rsidR="00F76B5D" w:rsidRDefault="00F76B5D" w:rsidP="00142435">
      <w:pPr>
        <w:pStyle w:val="ListParagraph"/>
        <w:numPr>
          <w:ilvl w:val="0"/>
          <w:numId w:val="15"/>
        </w:numPr>
        <w:rPr>
          <w:rFonts w:ascii="Calibri" w:hAnsi="Calibri" w:cs="Times New Roman"/>
          <w:sz w:val="26"/>
          <w:szCs w:val="26"/>
        </w:rPr>
      </w:pPr>
      <w:r>
        <w:rPr>
          <w:rFonts w:ascii="Calibri" w:hAnsi="Calibri" w:cs="Times New Roman"/>
          <w:sz w:val="26"/>
          <w:szCs w:val="26"/>
        </w:rPr>
        <w:t>Final exam</w:t>
      </w:r>
    </w:p>
    <w:p w14:paraId="680418B7" w14:textId="6FDB7C25" w:rsidR="008333D4" w:rsidRPr="00F76B5D" w:rsidRDefault="00F76B5D" w:rsidP="00F76B5D">
      <w:pPr>
        <w:pStyle w:val="ListParagraph"/>
        <w:numPr>
          <w:ilvl w:val="0"/>
          <w:numId w:val="15"/>
        </w:numPr>
        <w:rPr>
          <w:rFonts w:ascii="Calibri" w:hAnsi="Calibri" w:cs="Times New Roman"/>
        </w:rPr>
      </w:pPr>
      <w:r>
        <w:rPr>
          <w:rFonts w:ascii="Calibri" w:hAnsi="Calibri" w:cs="Times New Roman"/>
          <w:sz w:val="26"/>
          <w:szCs w:val="26"/>
        </w:rPr>
        <w:t xml:space="preserve">The expected time commitment for the course is approximately </w:t>
      </w:r>
      <w:r w:rsidR="00A36A04">
        <w:rPr>
          <w:rFonts w:ascii="Calibri" w:hAnsi="Calibri" w:cs="Times New Roman"/>
          <w:sz w:val="26"/>
          <w:szCs w:val="26"/>
        </w:rPr>
        <w:t>25</w:t>
      </w:r>
      <w:r>
        <w:rPr>
          <w:rFonts w:ascii="Calibri" w:hAnsi="Calibri" w:cs="Times New Roman"/>
          <w:sz w:val="26"/>
          <w:szCs w:val="26"/>
        </w:rPr>
        <w:t>-</w:t>
      </w:r>
      <w:r w:rsidR="00A36A04">
        <w:rPr>
          <w:rFonts w:ascii="Calibri" w:hAnsi="Calibri" w:cs="Times New Roman"/>
          <w:sz w:val="26"/>
          <w:szCs w:val="26"/>
        </w:rPr>
        <w:t>4</w:t>
      </w:r>
      <w:r>
        <w:rPr>
          <w:rFonts w:ascii="Calibri" w:hAnsi="Calibri" w:cs="Times New Roman"/>
          <w:sz w:val="26"/>
          <w:szCs w:val="26"/>
        </w:rPr>
        <w:t>0 hours.</w:t>
      </w:r>
    </w:p>
    <w:p w14:paraId="0CA5BA9C" w14:textId="26FAAD39" w:rsidR="00EA5FF3" w:rsidRDefault="00142435" w:rsidP="00142435">
      <w:pPr>
        <w:spacing w:after="200" w:line="276" w:lineRule="auto"/>
        <w:rPr>
          <w:rFonts w:ascii="Calibri" w:hAnsi="Calibri" w:cs="Times New Roman"/>
          <w:b/>
          <w:sz w:val="26"/>
          <w:szCs w:val="26"/>
        </w:rPr>
      </w:pPr>
      <w:r w:rsidRPr="00142435">
        <w:rPr>
          <w:rFonts w:ascii="Calibri" w:hAnsi="Calibri" w:cs="Times New Roman"/>
          <w:b/>
          <w:sz w:val="26"/>
          <w:szCs w:val="26"/>
        </w:rPr>
        <w:t xml:space="preserve">2. </w:t>
      </w:r>
      <w:r w:rsidR="00F72115" w:rsidRPr="00142435">
        <w:rPr>
          <w:rFonts w:ascii="Calibri" w:hAnsi="Calibri" w:cs="Times New Roman"/>
          <w:b/>
          <w:sz w:val="26"/>
          <w:szCs w:val="26"/>
        </w:rPr>
        <w:t xml:space="preserve">The </w:t>
      </w:r>
      <w:r w:rsidR="00EA5FF3" w:rsidRPr="00142435">
        <w:rPr>
          <w:rFonts w:ascii="Calibri" w:hAnsi="Calibri" w:cs="Times New Roman"/>
          <w:b/>
          <w:sz w:val="26"/>
          <w:szCs w:val="26"/>
        </w:rPr>
        <w:t>Practicum:</w:t>
      </w:r>
      <w:r w:rsidR="00F76B5D">
        <w:rPr>
          <w:rFonts w:ascii="Calibri" w:hAnsi="Calibri" w:cs="Times New Roman"/>
          <w:b/>
          <w:sz w:val="26"/>
          <w:szCs w:val="26"/>
        </w:rPr>
        <w:t xml:space="preserve"> August – December, 2017</w:t>
      </w:r>
    </w:p>
    <w:p w14:paraId="232C547A" w14:textId="42346A7E" w:rsidR="00336400" w:rsidRPr="00336400" w:rsidRDefault="00336400" w:rsidP="00336400">
      <w:pPr>
        <w:pStyle w:val="ListParagraph"/>
        <w:numPr>
          <w:ilvl w:val="0"/>
          <w:numId w:val="26"/>
        </w:numPr>
        <w:rPr>
          <w:rFonts w:ascii="Calibri" w:hAnsi="Calibri" w:cs="Times New Roman"/>
          <w:b/>
          <w:sz w:val="26"/>
          <w:szCs w:val="26"/>
        </w:rPr>
      </w:pPr>
      <w:r>
        <w:rPr>
          <w:rFonts w:asciiTheme="majorHAnsi" w:hAnsiTheme="majorHAnsi" w:cs="Times New Roman"/>
          <w:sz w:val="26"/>
          <w:szCs w:val="26"/>
        </w:rPr>
        <w:t>Sessions are live webinar format with screen sharing and voice conferencing.</w:t>
      </w:r>
    </w:p>
    <w:p w14:paraId="133E3E40" w14:textId="6C8E54B0" w:rsidR="00336400" w:rsidRPr="00336400" w:rsidRDefault="00336400" w:rsidP="00336400">
      <w:pPr>
        <w:pStyle w:val="ListParagraph"/>
        <w:numPr>
          <w:ilvl w:val="1"/>
          <w:numId w:val="26"/>
        </w:numPr>
        <w:rPr>
          <w:rFonts w:ascii="Calibri" w:hAnsi="Calibri" w:cs="Times New Roman"/>
          <w:b/>
          <w:sz w:val="26"/>
          <w:szCs w:val="26"/>
        </w:rPr>
      </w:pPr>
      <w:r>
        <w:rPr>
          <w:rFonts w:ascii="Calibri" w:hAnsi="Calibri" w:cs="Times New Roman"/>
          <w:sz w:val="26"/>
          <w:szCs w:val="26"/>
        </w:rPr>
        <w:t xml:space="preserve">Four live, one-hour, </w:t>
      </w:r>
      <w:r w:rsidRPr="00142435">
        <w:rPr>
          <w:rFonts w:ascii="Calibri" w:hAnsi="Calibri" w:cs="Times New Roman"/>
          <w:sz w:val="26"/>
          <w:szCs w:val="26"/>
        </w:rPr>
        <w:t>web-based work sessions are provided</w:t>
      </w:r>
      <w:r>
        <w:rPr>
          <w:rFonts w:ascii="Calibri" w:hAnsi="Calibri" w:cs="Times New Roman"/>
          <w:sz w:val="26"/>
          <w:szCs w:val="26"/>
        </w:rPr>
        <w:t xml:space="preserve"> to answer questions and discuss topics requested by participants </w:t>
      </w:r>
    </w:p>
    <w:p w14:paraId="4B0BEA67" w14:textId="5B689C1D" w:rsidR="00336400" w:rsidRPr="00336400" w:rsidRDefault="00336400" w:rsidP="00336400">
      <w:pPr>
        <w:pStyle w:val="ListParagraph"/>
        <w:numPr>
          <w:ilvl w:val="1"/>
          <w:numId w:val="26"/>
        </w:numPr>
        <w:rPr>
          <w:rFonts w:ascii="Calibri" w:hAnsi="Calibri" w:cs="Times New Roman"/>
          <w:b/>
          <w:sz w:val="26"/>
          <w:szCs w:val="26"/>
        </w:rPr>
      </w:pPr>
      <w:r>
        <w:rPr>
          <w:rFonts w:ascii="Calibri" w:hAnsi="Calibri" w:cs="Times New Roman"/>
          <w:sz w:val="26"/>
          <w:szCs w:val="26"/>
        </w:rPr>
        <w:t>One, o</w:t>
      </w:r>
      <w:r w:rsidRPr="00336400">
        <w:rPr>
          <w:rFonts w:ascii="Calibri" w:hAnsi="Calibri" w:cs="Times New Roman"/>
          <w:sz w:val="26"/>
          <w:szCs w:val="26"/>
        </w:rPr>
        <w:t>ne-hour closure session</w:t>
      </w:r>
      <w:r>
        <w:rPr>
          <w:rFonts w:ascii="Calibri" w:hAnsi="Calibri" w:cs="Times New Roman"/>
          <w:sz w:val="26"/>
          <w:szCs w:val="26"/>
        </w:rPr>
        <w:t>.</w:t>
      </w:r>
    </w:p>
    <w:p w14:paraId="15702F88" w14:textId="69998947" w:rsidR="00336400" w:rsidRDefault="00336400" w:rsidP="00336400">
      <w:pPr>
        <w:pStyle w:val="ListParagraph"/>
        <w:numPr>
          <w:ilvl w:val="0"/>
          <w:numId w:val="16"/>
        </w:numPr>
        <w:rPr>
          <w:rFonts w:asciiTheme="majorHAnsi" w:hAnsiTheme="majorHAnsi" w:cs="Times New Roman"/>
          <w:sz w:val="26"/>
          <w:szCs w:val="26"/>
        </w:rPr>
      </w:pPr>
      <w:r>
        <w:rPr>
          <w:rFonts w:asciiTheme="majorHAnsi" w:hAnsiTheme="majorHAnsi" w:cs="Times New Roman"/>
          <w:sz w:val="26"/>
          <w:szCs w:val="26"/>
        </w:rPr>
        <w:t>Homework between sessions.</w:t>
      </w:r>
    </w:p>
    <w:p w14:paraId="1768E0FC" w14:textId="77777777" w:rsidR="00336400" w:rsidRDefault="00336400" w:rsidP="00336400">
      <w:pPr>
        <w:pStyle w:val="ListParagraph"/>
        <w:numPr>
          <w:ilvl w:val="1"/>
          <w:numId w:val="16"/>
        </w:numPr>
        <w:rPr>
          <w:rFonts w:asciiTheme="majorHAnsi" w:hAnsiTheme="majorHAnsi" w:cs="Times New Roman"/>
          <w:sz w:val="26"/>
          <w:szCs w:val="26"/>
        </w:rPr>
      </w:pPr>
      <w:r>
        <w:rPr>
          <w:rFonts w:asciiTheme="majorHAnsi" w:hAnsiTheme="majorHAnsi" w:cs="Times New Roman"/>
          <w:sz w:val="26"/>
          <w:szCs w:val="26"/>
        </w:rPr>
        <w:t>Each particip</w:t>
      </w:r>
      <w:r w:rsidRPr="00E76A32">
        <w:rPr>
          <w:rFonts w:asciiTheme="majorHAnsi" w:hAnsiTheme="majorHAnsi" w:cs="Times New Roman"/>
          <w:sz w:val="26"/>
          <w:szCs w:val="26"/>
        </w:rPr>
        <w:t>ant</w:t>
      </w:r>
      <w:r w:rsidR="001814C6" w:rsidRPr="00E76A32">
        <w:rPr>
          <w:rFonts w:asciiTheme="majorHAnsi" w:hAnsiTheme="majorHAnsi" w:cs="Times New Roman"/>
          <w:sz w:val="26"/>
          <w:szCs w:val="26"/>
        </w:rPr>
        <w:t xml:space="preserve"> will perform </w:t>
      </w:r>
      <w:r w:rsidR="00E424C8">
        <w:rPr>
          <w:rFonts w:asciiTheme="majorHAnsi" w:hAnsiTheme="majorHAnsi" w:cs="Times New Roman"/>
          <w:sz w:val="26"/>
          <w:szCs w:val="26"/>
        </w:rPr>
        <w:t>one</w:t>
      </w:r>
      <w:r w:rsidR="00E424C8" w:rsidRPr="00E76A32">
        <w:rPr>
          <w:rFonts w:asciiTheme="majorHAnsi" w:hAnsiTheme="majorHAnsi" w:cs="Times New Roman"/>
          <w:sz w:val="26"/>
          <w:szCs w:val="26"/>
        </w:rPr>
        <w:t xml:space="preserve"> </w:t>
      </w:r>
      <w:r w:rsidR="001814C6" w:rsidRPr="00E76A32">
        <w:rPr>
          <w:rFonts w:asciiTheme="majorHAnsi" w:hAnsiTheme="majorHAnsi" w:cs="Times New Roman"/>
          <w:sz w:val="26"/>
          <w:szCs w:val="26"/>
        </w:rPr>
        <w:t xml:space="preserve">comprehensive GreenScreen assessments on </w:t>
      </w:r>
      <w:r w:rsidR="00E424C8">
        <w:rPr>
          <w:rFonts w:asciiTheme="majorHAnsi" w:hAnsiTheme="majorHAnsi" w:cs="Times New Roman"/>
          <w:sz w:val="26"/>
          <w:szCs w:val="26"/>
        </w:rPr>
        <w:t xml:space="preserve">a </w:t>
      </w:r>
      <w:r w:rsidR="001814C6" w:rsidRPr="00E76A32">
        <w:rPr>
          <w:rFonts w:asciiTheme="majorHAnsi" w:hAnsiTheme="majorHAnsi" w:cs="Times New Roman"/>
          <w:sz w:val="26"/>
          <w:szCs w:val="26"/>
        </w:rPr>
        <w:t>chemical of your choice</w:t>
      </w:r>
      <w:r>
        <w:rPr>
          <w:rFonts w:asciiTheme="majorHAnsi" w:hAnsiTheme="majorHAnsi" w:cs="Times New Roman"/>
          <w:sz w:val="26"/>
          <w:szCs w:val="26"/>
        </w:rPr>
        <w:t xml:space="preserve">.  </w:t>
      </w:r>
    </w:p>
    <w:p w14:paraId="2791B4C6" w14:textId="2D8BDC92" w:rsidR="001814C6" w:rsidRPr="00336400" w:rsidRDefault="00E424C8" w:rsidP="00336400">
      <w:pPr>
        <w:pStyle w:val="ListParagraph"/>
        <w:numPr>
          <w:ilvl w:val="1"/>
          <w:numId w:val="16"/>
        </w:numPr>
        <w:rPr>
          <w:rFonts w:asciiTheme="majorHAnsi" w:hAnsiTheme="majorHAnsi" w:cs="Times New Roman"/>
          <w:sz w:val="26"/>
          <w:szCs w:val="26"/>
        </w:rPr>
      </w:pPr>
      <w:r w:rsidRPr="00336400">
        <w:rPr>
          <w:rFonts w:asciiTheme="majorHAnsi" w:hAnsiTheme="majorHAnsi" w:cs="Times New Roman"/>
          <w:sz w:val="26"/>
          <w:szCs w:val="26"/>
        </w:rPr>
        <w:t xml:space="preserve">Your </w:t>
      </w:r>
      <w:r w:rsidR="001814C6" w:rsidRPr="00336400">
        <w:rPr>
          <w:rFonts w:asciiTheme="majorHAnsi" w:hAnsiTheme="majorHAnsi" w:cs="Times New Roman"/>
          <w:sz w:val="26"/>
          <w:szCs w:val="26"/>
        </w:rPr>
        <w:t xml:space="preserve">assessment </w:t>
      </w:r>
      <w:r w:rsidRPr="00336400">
        <w:rPr>
          <w:rFonts w:asciiTheme="majorHAnsi" w:hAnsiTheme="majorHAnsi" w:cs="Times New Roman"/>
          <w:sz w:val="26"/>
          <w:szCs w:val="26"/>
        </w:rPr>
        <w:t xml:space="preserve">is </w:t>
      </w:r>
      <w:r w:rsidR="001814C6" w:rsidRPr="00336400">
        <w:rPr>
          <w:rFonts w:asciiTheme="majorHAnsi" w:hAnsiTheme="majorHAnsi" w:cs="Times New Roman"/>
          <w:sz w:val="26"/>
          <w:szCs w:val="26"/>
        </w:rPr>
        <w:t>carefully reviewed, with detailed feedback provided by our expert toxicologists and trainers</w:t>
      </w:r>
      <w:r w:rsidR="00336400">
        <w:rPr>
          <w:rFonts w:asciiTheme="majorHAnsi" w:hAnsiTheme="majorHAnsi" w:cs="Times New Roman"/>
          <w:sz w:val="26"/>
          <w:szCs w:val="26"/>
        </w:rPr>
        <w:t>.</w:t>
      </w:r>
    </w:p>
    <w:p w14:paraId="33007BA3" w14:textId="3A56E275" w:rsidR="00EA5FF3" w:rsidRPr="00E76A32" w:rsidRDefault="00F76B5D" w:rsidP="00336400">
      <w:pPr>
        <w:pStyle w:val="ListParagraph"/>
        <w:numPr>
          <w:ilvl w:val="1"/>
          <w:numId w:val="16"/>
        </w:numPr>
        <w:rPr>
          <w:rFonts w:ascii="Calibri" w:hAnsi="Calibri" w:cs="Times New Roman"/>
        </w:rPr>
      </w:pPr>
      <w:r>
        <w:rPr>
          <w:rFonts w:ascii="Calibri" w:hAnsi="Calibri" w:cs="Times New Roman"/>
          <w:sz w:val="26"/>
          <w:szCs w:val="26"/>
        </w:rPr>
        <w:t xml:space="preserve">The time </w:t>
      </w:r>
      <w:r w:rsidR="00A36A04">
        <w:rPr>
          <w:rFonts w:ascii="Calibri" w:hAnsi="Calibri" w:cs="Times New Roman"/>
          <w:sz w:val="26"/>
          <w:szCs w:val="26"/>
        </w:rPr>
        <w:t xml:space="preserve">to complete the homework </w:t>
      </w:r>
      <w:r>
        <w:rPr>
          <w:rFonts w:ascii="Calibri" w:hAnsi="Calibri" w:cs="Times New Roman"/>
          <w:sz w:val="26"/>
          <w:szCs w:val="26"/>
        </w:rPr>
        <w:t xml:space="preserve">is </w:t>
      </w:r>
      <w:r w:rsidR="00370B8B">
        <w:rPr>
          <w:rFonts w:ascii="Calibri" w:hAnsi="Calibri" w:cs="Times New Roman"/>
          <w:sz w:val="26"/>
          <w:szCs w:val="26"/>
        </w:rPr>
        <w:t>highly dependent</w:t>
      </w:r>
      <w:r w:rsidR="00922F6F">
        <w:rPr>
          <w:rFonts w:ascii="Calibri" w:hAnsi="Calibri" w:cs="Times New Roman"/>
          <w:sz w:val="26"/>
          <w:szCs w:val="26"/>
        </w:rPr>
        <w:t xml:space="preserve"> on your</w:t>
      </w:r>
      <w:r w:rsidR="00370B8B">
        <w:rPr>
          <w:rFonts w:ascii="Calibri" w:hAnsi="Calibri" w:cs="Times New Roman"/>
          <w:sz w:val="26"/>
          <w:szCs w:val="26"/>
        </w:rPr>
        <w:t xml:space="preserve"> prior experience and expertise.  </w:t>
      </w:r>
      <w:r>
        <w:rPr>
          <w:rFonts w:ascii="Calibri" w:hAnsi="Calibri" w:cs="Times New Roman"/>
          <w:sz w:val="26"/>
          <w:szCs w:val="26"/>
        </w:rPr>
        <w:t xml:space="preserve">Expect to spend approximately </w:t>
      </w:r>
      <w:r w:rsidR="00A36A04">
        <w:rPr>
          <w:rFonts w:ascii="Calibri" w:hAnsi="Calibri" w:cs="Times New Roman"/>
          <w:sz w:val="26"/>
          <w:szCs w:val="26"/>
        </w:rPr>
        <w:t>3</w:t>
      </w:r>
      <w:r>
        <w:rPr>
          <w:rFonts w:ascii="Calibri" w:hAnsi="Calibri" w:cs="Times New Roman"/>
          <w:sz w:val="26"/>
          <w:szCs w:val="26"/>
        </w:rPr>
        <w:t xml:space="preserve"> – 6 hours per week outside of class. </w:t>
      </w:r>
    </w:p>
    <w:p w14:paraId="6D63ADE5" w14:textId="69BBDC2D" w:rsidR="001814C6" w:rsidRPr="00336400" w:rsidRDefault="00A36A04" w:rsidP="00336400">
      <w:pPr>
        <w:pStyle w:val="ListParagraph"/>
        <w:numPr>
          <w:ilvl w:val="0"/>
          <w:numId w:val="16"/>
        </w:numPr>
        <w:rPr>
          <w:rFonts w:ascii="Calibri" w:hAnsi="Calibri" w:cs="Times New Roman"/>
        </w:rPr>
      </w:pPr>
      <w:r>
        <w:rPr>
          <w:rFonts w:ascii="Calibri" w:hAnsi="Calibri" w:cs="Times New Roman"/>
          <w:sz w:val="26"/>
          <w:szCs w:val="26"/>
        </w:rPr>
        <w:t>The expected time commitment for the Practicum</w:t>
      </w:r>
      <w:r w:rsidR="00336400">
        <w:rPr>
          <w:rFonts w:ascii="Calibri" w:hAnsi="Calibri" w:cs="Times New Roman"/>
          <w:sz w:val="26"/>
          <w:szCs w:val="26"/>
        </w:rPr>
        <w:t xml:space="preserve"> is approximately 45-85 hours. </w:t>
      </w:r>
    </w:p>
    <w:p w14:paraId="1DC60DE6" w14:textId="66FAA048" w:rsidR="00EA5FF3" w:rsidRPr="00EA5FF3" w:rsidRDefault="00AC311E" w:rsidP="00BE3EE2">
      <w:pPr>
        <w:jc w:val="center"/>
        <w:rPr>
          <w:rFonts w:ascii="Calibri" w:hAnsi="Calibri" w:cs="Times New Roman"/>
          <w:b/>
          <w:sz w:val="28"/>
          <w:szCs w:val="28"/>
        </w:rPr>
      </w:pPr>
      <w:r>
        <w:rPr>
          <w:rFonts w:ascii="Calibri" w:hAnsi="Calibri" w:cs="Times New Roman"/>
          <w:b/>
          <w:sz w:val="28"/>
          <w:szCs w:val="28"/>
        </w:rPr>
        <w:br w:type="page"/>
      </w:r>
      <w:r w:rsidR="00114425">
        <w:rPr>
          <w:rFonts w:ascii="Calibri" w:hAnsi="Calibri" w:cs="Times New Roman"/>
          <w:b/>
          <w:sz w:val="28"/>
          <w:szCs w:val="28"/>
        </w:rPr>
        <w:lastRenderedPageBreak/>
        <w:t xml:space="preserve">AUTHORIZED </w:t>
      </w:r>
      <w:r w:rsidR="007B2D69">
        <w:rPr>
          <w:rFonts w:ascii="Calibri" w:hAnsi="Calibri" w:cs="Times New Roman"/>
          <w:b/>
          <w:sz w:val="28"/>
          <w:szCs w:val="28"/>
        </w:rPr>
        <w:t>GREENSCREEN</w:t>
      </w:r>
      <w:r w:rsidR="00EA5FF3" w:rsidRPr="00EA5FF3">
        <w:rPr>
          <w:rFonts w:ascii="Calibri" w:hAnsi="Calibri" w:cs="Times New Roman"/>
          <w:b/>
          <w:sz w:val="28"/>
          <w:szCs w:val="28"/>
        </w:rPr>
        <w:t xml:space="preserve"> PRACTITIONER</w:t>
      </w:r>
      <w:r w:rsidR="00114425">
        <w:rPr>
          <w:rFonts w:ascii="Calibri" w:hAnsi="Calibri" w:cs="Times New Roman"/>
          <w:b/>
          <w:sz w:val="28"/>
          <w:szCs w:val="28"/>
        </w:rPr>
        <w:t>™</w:t>
      </w:r>
      <w:r w:rsidR="00EA5FF3" w:rsidRPr="00EA5FF3">
        <w:rPr>
          <w:rFonts w:ascii="Calibri" w:hAnsi="Calibri" w:cs="Times New Roman"/>
          <w:b/>
          <w:sz w:val="28"/>
          <w:szCs w:val="28"/>
        </w:rPr>
        <w:t xml:space="preserve"> PROGRAM</w:t>
      </w:r>
    </w:p>
    <w:p w14:paraId="520FE920" w14:textId="77777777" w:rsidR="00EA5FF3" w:rsidRPr="00EA5FF3" w:rsidRDefault="00EA5FF3" w:rsidP="00BE3EE2">
      <w:pPr>
        <w:jc w:val="center"/>
        <w:rPr>
          <w:rFonts w:ascii="Calibri" w:hAnsi="Calibri" w:cs="Times New Roman"/>
          <w:b/>
          <w:sz w:val="28"/>
          <w:szCs w:val="28"/>
        </w:rPr>
      </w:pPr>
    </w:p>
    <w:p w14:paraId="476F4FC9" w14:textId="468FD97C" w:rsidR="00EA5FF3" w:rsidRPr="00EA5FF3" w:rsidRDefault="00EA5FF3" w:rsidP="00BE3EE2">
      <w:pPr>
        <w:ind w:left="720" w:hanging="720"/>
        <w:jc w:val="center"/>
        <w:rPr>
          <w:rFonts w:ascii="Calibri" w:hAnsi="Calibri" w:cs="Times New Roman"/>
          <w:b/>
          <w:sz w:val="28"/>
          <w:szCs w:val="28"/>
        </w:rPr>
      </w:pPr>
      <w:r w:rsidRPr="00EA5FF3">
        <w:rPr>
          <w:rFonts w:ascii="Calibri" w:hAnsi="Calibri" w:cs="Times New Roman"/>
          <w:b/>
          <w:sz w:val="28"/>
          <w:szCs w:val="28"/>
        </w:rPr>
        <w:t>ADVA</w:t>
      </w:r>
      <w:r w:rsidR="00E62F35">
        <w:rPr>
          <w:rFonts w:ascii="Calibri" w:hAnsi="Calibri" w:cs="Times New Roman"/>
          <w:b/>
          <w:sz w:val="28"/>
          <w:szCs w:val="28"/>
        </w:rPr>
        <w:t>NCED TOPIC</w:t>
      </w:r>
      <w:r w:rsidR="00905AB5">
        <w:rPr>
          <w:rFonts w:ascii="Calibri" w:hAnsi="Calibri" w:cs="Times New Roman"/>
          <w:b/>
          <w:sz w:val="28"/>
          <w:szCs w:val="28"/>
        </w:rPr>
        <w:t>S</w:t>
      </w:r>
      <w:r w:rsidR="00E62F35">
        <w:rPr>
          <w:rFonts w:ascii="Calibri" w:hAnsi="Calibri" w:cs="Times New Roman"/>
          <w:b/>
          <w:sz w:val="28"/>
          <w:szCs w:val="28"/>
        </w:rPr>
        <w:t xml:space="preserve"> </w:t>
      </w:r>
      <w:r w:rsidR="00A0745A">
        <w:rPr>
          <w:rFonts w:ascii="Calibri" w:hAnsi="Calibri" w:cs="Times New Roman"/>
          <w:b/>
          <w:sz w:val="28"/>
          <w:szCs w:val="28"/>
        </w:rPr>
        <w:t xml:space="preserve">COURSE </w:t>
      </w:r>
      <w:r w:rsidR="00E62F35">
        <w:rPr>
          <w:rFonts w:ascii="Calibri" w:hAnsi="Calibri" w:cs="Times New Roman"/>
          <w:b/>
          <w:sz w:val="28"/>
          <w:szCs w:val="28"/>
        </w:rPr>
        <w:t>DETAILS</w:t>
      </w:r>
      <w:r w:rsidR="00BE3EE2">
        <w:rPr>
          <w:rFonts w:ascii="Calibri" w:hAnsi="Calibri" w:cs="Times New Roman"/>
          <w:b/>
          <w:sz w:val="28"/>
          <w:szCs w:val="28"/>
        </w:rPr>
        <w:t xml:space="preserve"> </w:t>
      </w:r>
    </w:p>
    <w:p w14:paraId="40394525" w14:textId="77777777" w:rsidR="00F12F6E" w:rsidRDefault="00F12F6E" w:rsidP="00DC6B82">
      <w:pPr>
        <w:rPr>
          <w:b/>
          <w:sz w:val="28"/>
          <w:szCs w:val="28"/>
        </w:rPr>
      </w:pPr>
    </w:p>
    <w:tbl>
      <w:tblPr>
        <w:tblW w:w="9700" w:type="dxa"/>
        <w:tblInd w:w="93" w:type="dxa"/>
        <w:tblLook w:val="04A0" w:firstRow="1" w:lastRow="0" w:firstColumn="1" w:lastColumn="0" w:noHBand="0" w:noVBand="1"/>
      </w:tblPr>
      <w:tblGrid>
        <w:gridCol w:w="702"/>
        <w:gridCol w:w="1600"/>
        <w:gridCol w:w="1400"/>
        <w:gridCol w:w="1520"/>
        <w:gridCol w:w="4540"/>
      </w:tblGrid>
      <w:tr w:rsidR="009E3F8D" w:rsidRPr="009E3F8D" w14:paraId="6A8317C7" w14:textId="77777777" w:rsidTr="009E3F8D">
        <w:trPr>
          <w:trHeight w:val="340"/>
        </w:trPr>
        <w:tc>
          <w:tcPr>
            <w:tcW w:w="6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25DD75E"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Class</w:t>
            </w:r>
          </w:p>
        </w:tc>
        <w:tc>
          <w:tcPr>
            <w:tcW w:w="1600" w:type="dxa"/>
            <w:tcBorders>
              <w:top w:val="single" w:sz="12" w:space="0" w:color="auto"/>
              <w:left w:val="nil"/>
              <w:bottom w:val="single" w:sz="12" w:space="0" w:color="auto"/>
              <w:right w:val="single" w:sz="12" w:space="0" w:color="auto"/>
            </w:tcBorders>
            <w:shd w:val="clear" w:color="auto" w:fill="auto"/>
            <w:noWrap/>
            <w:vAlign w:val="center"/>
            <w:hideMark/>
          </w:tcPr>
          <w:p w14:paraId="151C188D"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Date</w:t>
            </w:r>
          </w:p>
        </w:tc>
        <w:tc>
          <w:tcPr>
            <w:tcW w:w="1400" w:type="dxa"/>
            <w:tcBorders>
              <w:top w:val="single" w:sz="12" w:space="0" w:color="auto"/>
              <w:left w:val="nil"/>
              <w:bottom w:val="single" w:sz="12" w:space="0" w:color="auto"/>
              <w:right w:val="single" w:sz="12" w:space="0" w:color="auto"/>
            </w:tcBorders>
            <w:shd w:val="clear" w:color="auto" w:fill="auto"/>
            <w:noWrap/>
            <w:vAlign w:val="center"/>
            <w:hideMark/>
          </w:tcPr>
          <w:p w14:paraId="71E6A62C"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Time (US PT)</w:t>
            </w:r>
          </w:p>
        </w:tc>
        <w:tc>
          <w:tcPr>
            <w:tcW w:w="1520" w:type="dxa"/>
            <w:tcBorders>
              <w:top w:val="single" w:sz="12" w:space="0" w:color="auto"/>
              <w:left w:val="nil"/>
              <w:bottom w:val="single" w:sz="12" w:space="0" w:color="auto"/>
              <w:right w:val="single" w:sz="12" w:space="0" w:color="auto"/>
            </w:tcBorders>
            <w:shd w:val="clear" w:color="auto" w:fill="auto"/>
            <w:noWrap/>
            <w:vAlign w:val="center"/>
            <w:hideMark/>
          </w:tcPr>
          <w:p w14:paraId="3881D4BB"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Duration (</w:t>
            </w:r>
            <w:proofErr w:type="spellStart"/>
            <w:r w:rsidRPr="009E3F8D">
              <w:rPr>
                <w:rFonts w:ascii="Calibri" w:eastAsia="Times New Roman" w:hAnsi="Calibri" w:cs="Times New Roman"/>
                <w:color w:val="000000"/>
              </w:rPr>
              <w:t>hrs</w:t>
            </w:r>
            <w:proofErr w:type="spellEnd"/>
            <w:r w:rsidRPr="009E3F8D">
              <w:rPr>
                <w:rFonts w:ascii="Calibri" w:eastAsia="Times New Roman" w:hAnsi="Calibri" w:cs="Times New Roman"/>
                <w:color w:val="000000"/>
              </w:rPr>
              <w:t>)</w:t>
            </w:r>
          </w:p>
        </w:tc>
        <w:tc>
          <w:tcPr>
            <w:tcW w:w="4540" w:type="dxa"/>
            <w:tcBorders>
              <w:top w:val="single" w:sz="12" w:space="0" w:color="auto"/>
              <w:left w:val="nil"/>
              <w:bottom w:val="single" w:sz="12" w:space="0" w:color="auto"/>
              <w:right w:val="single" w:sz="12" w:space="0" w:color="auto"/>
            </w:tcBorders>
            <w:shd w:val="clear" w:color="auto" w:fill="auto"/>
            <w:noWrap/>
            <w:vAlign w:val="center"/>
            <w:hideMark/>
          </w:tcPr>
          <w:p w14:paraId="67CACF64"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Topics</w:t>
            </w:r>
          </w:p>
        </w:tc>
      </w:tr>
      <w:tr w:rsidR="009E3F8D" w:rsidRPr="009E3F8D" w14:paraId="52373B90" w14:textId="77777777" w:rsidTr="009E3F8D">
        <w:trPr>
          <w:trHeight w:val="340"/>
        </w:trPr>
        <w:tc>
          <w:tcPr>
            <w:tcW w:w="640" w:type="dxa"/>
            <w:tcBorders>
              <w:top w:val="nil"/>
              <w:left w:val="single" w:sz="12" w:space="0" w:color="auto"/>
              <w:bottom w:val="single" w:sz="12" w:space="0" w:color="auto"/>
              <w:right w:val="single" w:sz="12" w:space="0" w:color="auto"/>
            </w:tcBorders>
            <w:shd w:val="clear" w:color="auto" w:fill="auto"/>
            <w:noWrap/>
            <w:vAlign w:val="center"/>
            <w:hideMark/>
          </w:tcPr>
          <w:p w14:paraId="42340F13"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1</w:t>
            </w:r>
          </w:p>
        </w:tc>
        <w:tc>
          <w:tcPr>
            <w:tcW w:w="1600" w:type="dxa"/>
            <w:tcBorders>
              <w:top w:val="nil"/>
              <w:left w:val="nil"/>
              <w:bottom w:val="single" w:sz="12" w:space="0" w:color="auto"/>
              <w:right w:val="single" w:sz="12" w:space="0" w:color="auto"/>
            </w:tcBorders>
            <w:shd w:val="clear" w:color="auto" w:fill="auto"/>
            <w:noWrap/>
            <w:vAlign w:val="center"/>
            <w:hideMark/>
          </w:tcPr>
          <w:p w14:paraId="62332750" w14:textId="534D41A5" w:rsidR="009E3F8D" w:rsidRPr="009E3F8D" w:rsidRDefault="00C31B9F" w:rsidP="009E3F8D">
            <w:pPr>
              <w:jc w:val="center"/>
              <w:rPr>
                <w:rFonts w:ascii="Calibri" w:eastAsia="Times New Roman" w:hAnsi="Calibri" w:cs="Times New Roman"/>
                <w:color w:val="000000"/>
              </w:rPr>
            </w:pPr>
            <w:r>
              <w:rPr>
                <w:rFonts w:ascii="Calibri" w:eastAsia="Times New Roman" w:hAnsi="Calibri" w:cs="Times New Roman"/>
                <w:color w:val="000000"/>
              </w:rPr>
              <w:t>17</w:t>
            </w:r>
            <w:r w:rsidR="009E3F8D" w:rsidRPr="009E3F8D">
              <w:rPr>
                <w:rFonts w:ascii="Calibri" w:eastAsia="Times New Roman" w:hAnsi="Calibri" w:cs="Times New Roman"/>
                <w:color w:val="000000"/>
              </w:rPr>
              <w:t>-Apr</w:t>
            </w:r>
          </w:p>
        </w:tc>
        <w:tc>
          <w:tcPr>
            <w:tcW w:w="1400" w:type="dxa"/>
            <w:tcBorders>
              <w:top w:val="nil"/>
              <w:left w:val="nil"/>
              <w:bottom w:val="single" w:sz="12" w:space="0" w:color="auto"/>
              <w:right w:val="single" w:sz="12" w:space="0" w:color="auto"/>
            </w:tcBorders>
            <w:shd w:val="clear" w:color="auto" w:fill="auto"/>
            <w:vAlign w:val="center"/>
            <w:hideMark/>
          </w:tcPr>
          <w:p w14:paraId="5F7818FA"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8:00 AM</w:t>
            </w:r>
          </w:p>
        </w:tc>
        <w:tc>
          <w:tcPr>
            <w:tcW w:w="1520" w:type="dxa"/>
            <w:tcBorders>
              <w:top w:val="nil"/>
              <w:left w:val="nil"/>
              <w:bottom w:val="single" w:sz="12" w:space="0" w:color="auto"/>
              <w:right w:val="single" w:sz="12" w:space="0" w:color="auto"/>
            </w:tcBorders>
            <w:shd w:val="clear" w:color="auto" w:fill="auto"/>
            <w:vAlign w:val="center"/>
            <w:hideMark/>
          </w:tcPr>
          <w:p w14:paraId="1D6324C3"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1.0</w:t>
            </w:r>
          </w:p>
        </w:tc>
        <w:tc>
          <w:tcPr>
            <w:tcW w:w="4540" w:type="dxa"/>
            <w:tcBorders>
              <w:top w:val="nil"/>
              <w:left w:val="nil"/>
              <w:bottom w:val="single" w:sz="12" w:space="0" w:color="auto"/>
              <w:right w:val="single" w:sz="12" w:space="0" w:color="auto"/>
            </w:tcBorders>
            <w:shd w:val="clear" w:color="auto" w:fill="auto"/>
            <w:noWrap/>
            <w:vAlign w:val="center"/>
            <w:hideMark/>
          </w:tcPr>
          <w:p w14:paraId="7F85FC91"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Program Orientation</w:t>
            </w:r>
          </w:p>
        </w:tc>
      </w:tr>
      <w:tr w:rsidR="009E3F8D" w:rsidRPr="009E3F8D" w14:paraId="10BDD6CA" w14:textId="77777777" w:rsidTr="009E3F8D">
        <w:trPr>
          <w:trHeight w:val="340"/>
        </w:trPr>
        <w:tc>
          <w:tcPr>
            <w:tcW w:w="64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2BF4EAF1"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2</w:t>
            </w:r>
          </w:p>
        </w:tc>
        <w:tc>
          <w:tcPr>
            <w:tcW w:w="160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6DE5DB0B"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19-Apr</w:t>
            </w:r>
          </w:p>
        </w:tc>
        <w:tc>
          <w:tcPr>
            <w:tcW w:w="1400" w:type="dxa"/>
            <w:vMerge w:val="restart"/>
            <w:tcBorders>
              <w:top w:val="nil"/>
              <w:left w:val="single" w:sz="12" w:space="0" w:color="auto"/>
              <w:bottom w:val="single" w:sz="12" w:space="0" w:color="auto"/>
              <w:right w:val="single" w:sz="12" w:space="0" w:color="auto"/>
            </w:tcBorders>
            <w:shd w:val="clear" w:color="auto" w:fill="auto"/>
            <w:vAlign w:val="center"/>
            <w:hideMark/>
          </w:tcPr>
          <w:p w14:paraId="26111761"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8:00 AM</w:t>
            </w:r>
          </w:p>
        </w:tc>
        <w:tc>
          <w:tcPr>
            <w:tcW w:w="1520" w:type="dxa"/>
            <w:vMerge w:val="restart"/>
            <w:tcBorders>
              <w:top w:val="nil"/>
              <w:left w:val="single" w:sz="12" w:space="0" w:color="auto"/>
              <w:bottom w:val="single" w:sz="12" w:space="0" w:color="auto"/>
              <w:right w:val="single" w:sz="12" w:space="0" w:color="auto"/>
            </w:tcBorders>
            <w:shd w:val="clear" w:color="auto" w:fill="auto"/>
            <w:vAlign w:val="center"/>
            <w:hideMark/>
          </w:tcPr>
          <w:p w14:paraId="78BAAABE"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1.5</w:t>
            </w:r>
          </w:p>
        </w:tc>
        <w:tc>
          <w:tcPr>
            <w:tcW w:w="4540" w:type="dxa"/>
            <w:tcBorders>
              <w:top w:val="nil"/>
              <w:left w:val="nil"/>
              <w:bottom w:val="single" w:sz="4" w:space="0" w:color="auto"/>
              <w:right w:val="single" w:sz="12" w:space="0" w:color="auto"/>
            </w:tcBorders>
            <w:shd w:val="clear" w:color="auto" w:fill="auto"/>
            <w:noWrap/>
            <w:vAlign w:val="center"/>
            <w:hideMark/>
          </w:tcPr>
          <w:p w14:paraId="2C35384E"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Assessing &amp; Classifying Hazards</w:t>
            </w:r>
          </w:p>
        </w:tc>
      </w:tr>
      <w:tr w:rsidR="009E3F8D" w:rsidRPr="009E3F8D" w14:paraId="5F319729" w14:textId="77777777" w:rsidTr="009E3F8D">
        <w:trPr>
          <w:trHeight w:val="340"/>
        </w:trPr>
        <w:tc>
          <w:tcPr>
            <w:tcW w:w="640" w:type="dxa"/>
            <w:vMerge/>
            <w:tcBorders>
              <w:top w:val="nil"/>
              <w:left w:val="single" w:sz="12" w:space="0" w:color="auto"/>
              <w:bottom w:val="single" w:sz="12" w:space="0" w:color="auto"/>
              <w:right w:val="single" w:sz="12" w:space="0" w:color="auto"/>
            </w:tcBorders>
            <w:vAlign w:val="center"/>
            <w:hideMark/>
          </w:tcPr>
          <w:p w14:paraId="5DE5BDAD" w14:textId="77777777" w:rsidR="009E3F8D" w:rsidRPr="009E3F8D" w:rsidRDefault="009E3F8D" w:rsidP="009E3F8D">
            <w:pPr>
              <w:rPr>
                <w:rFonts w:ascii="Calibri" w:eastAsia="Times New Roman" w:hAnsi="Calibri" w:cs="Times New Roman"/>
                <w:color w:val="000000"/>
              </w:rPr>
            </w:pPr>
          </w:p>
        </w:tc>
        <w:tc>
          <w:tcPr>
            <w:tcW w:w="1600" w:type="dxa"/>
            <w:vMerge/>
            <w:tcBorders>
              <w:top w:val="nil"/>
              <w:left w:val="single" w:sz="12" w:space="0" w:color="auto"/>
              <w:bottom w:val="single" w:sz="12" w:space="0" w:color="auto"/>
              <w:right w:val="single" w:sz="12" w:space="0" w:color="auto"/>
            </w:tcBorders>
            <w:vAlign w:val="center"/>
            <w:hideMark/>
          </w:tcPr>
          <w:p w14:paraId="51AA7BD3" w14:textId="77777777" w:rsidR="009E3F8D" w:rsidRPr="009E3F8D" w:rsidRDefault="009E3F8D" w:rsidP="009E3F8D">
            <w:pPr>
              <w:rPr>
                <w:rFonts w:ascii="Calibri" w:eastAsia="Times New Roman" w:hAnsi="Calibri" w:cs="Times New Roman"/>
                <w:color w:val="000000"/>
              </w:rPr>
            </w:pPr>
          </w:p>
        </w:tc>
        <w:tc>
          <w:tcPr>
            <w:tcW w:w="1400" w:type="dxa"/>
            <w:vMerge/>
            <w:tcBorders>
              <w:top w:val="nil"/>
              <w:left w:val="single" w:sz="12" w:space="0" w:color="auto"/>
              <w:bottom w:val="single" w:sz="12" w:space="0" w:color="auto"/>
              <w:right w:val="single" w:sz="12" w:space="0" w:color="auto"/>
            </w:tcBorders>
            <w:vAlign w:val="center"/>
            <w:hideMark/>
          </w:tcPr>
          <w:p w14:paraId="145D2FA9" w14:textId="77777777" w:rsidR="009E3F8D" w:rsidRPr="009E3F8D" w:rsidRDefault="009E3F8D" w:rsidP="009E3F8D">
            <w:pPr>
              <w:rPr>
                <w:rFonts w:ascii="Cambria" w:eastAsia="Times New Roman" w:hAnsi="Cambria" w:cs="Times New Roman"/>
                <w:color w:val="000000"/>
              </w:rPr>
            </w:pPr>
          </w:p>
        </w:tc>
        <w:tc>
          <w:tcPr>
            <w:tcW w:w="1520" w:type="dxa"/>
            <w:vMerge/>
            <w:tcBorders>
              <w:top w:val="nil"/>
              <w:left w:val="single" w:sz="12" w:space="0" w:color="auto"/>
              <w:bottom w:val="single" w:sz="12" w:space="0" w:color="auto"/>
              <w:right w:val="single" w:sz="12" w:space="0" w:color="auto"/>
            </w:tcBorders>
            <w:vAlign w:val="center"/>
            <w:hideMark/>
          </w:tcPr>
          <w:p w14:paraId="55FA3059" w14:textId="77777777" w:rsidR="009E3F8D" w:rsidRPr="009E3F8D" w:rsidRDefault="009E3F8D" w:rsidP="009E3F8D">
            <w:pPr>
              <w:rPr>
                <w:rFonts w:ascii="Cambria" w:eastAsia="Times New Roman" w:hAnsi="Cambria" w:cs="Times New Roman"/>
                <w:color w:val="000000"/>
              </w:rPr>
            </w:pPr>
          </w:p>
        </w:tc>
        <w:tc>
          <w:tcPr>
            <w:tcW w:w="4540" w:type="dxa"/>
            <w:tcBorders>
              <w:top w:val="nil"/>
              <w:left w:val="nil"/>
              <w:bottom w:val="single" w:sz="12" w:space="0" w:color="auto"/>
              <w:right w:val="single" w:sz="12" w:space="0" w:color="auto"/>
            </w:tcBorders>
            <w:shd w:val="clear" w:color="auto" w:fill="auto"/>
            <w:noWrap/>
            <w:vAlign w:val="center"/>
            <w:hideMark/>
          </w:tcPr>
          <w:p w14:paraId="7A1DAAE2"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Carcinogenicity, Mutagenicity</w:t>
            </w:r>
          </w:p>
        </w:tc>
      </w:tr>
      <w:tr w:rsidR="009E3F8D" w:rsidRPr="009E3F8D" w14:paraId="5AF3BFED" w14:textId="77777777" w:rsidTr="009E3F8D">
        <w:trPr>
          <w:trHeight w:val="340"/>
        </w:trPr>
        <w:tc>
          <w:tcPr>
            <w:tcW w:w="64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0C80F1DD"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3</w:t>
            </w:r>
          </w:p>
        </w:tc>
        <w:tc>
          <w:tcPr>
            <w:tcW w:w="160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49CB6953"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3-May</w:t>
            </w:r>
          </w:p>
        </w:tc>
        <w:tc>
          <w:tcPr>
            <w:tcW w:w="1400" w:type="dxa"/>
            <w:vMerge w:val="restart"/>
            <w:tcBorders>
              <w:top w:val="nil"/>
              <w:left w:val="single" w:sz="12" w:space="0" w:color="auto"/>
              <w:bottom w:val="single" w:sz="12" w:space="0" w:color="auto"/>
              <w:right w:val="single" w:sz="12" w:space="0" w:color="auto"/>
            </w:tcBorders>
            <w:shd w:val="clear" w:color="auto" w:fill="auto"/>
            <w:vAlign w:val="center"/>
            <w:hideMark/>
          </w:tcPr>
          <w:p w14:paraId="1B947E47"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8:00 AM</w:t>
            </w:r>
          </w:p>
        </w:tc>
        <w:tc>
          <w:tcPr>
            <w:tcW w:w="1520" w:type="dxa"/>
            <w:vMerge w:val="restart"/>
            <w:tcBorders>
              <w:top w:val="nil"/>
              <w:left w:val="single" w:sz="12" w:space="0" w:color="auto"/>
              <w:bottom w:val="single" w:sz="12" w:space="0" w:color="auto"/>
              <w:right w:val="single" w:sz="12" w:space="0" w:color="auto"/>
            </w:tcBorders>
            <w:shd w:val="clear" w:color="auto" w:fill="auto"/>
            <w:vAlign w:val="center"/>
            <w:hideMark/>
          </w:tcPr>
          <w:p w14:paraId="2ABD3D90"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1.5</w:t>
            </w:r>
          </w:p>
        </w:tc>
        <w:tc>
          <w:tcPr>
            <w:tcW w:w="4540" w:type="dxa"/>
            <w:tcBorders>
              <w:top w:val="nil"/>
              <w:left w:val="nil"/>
              <w:bottom w:val="single" w:sz="4" w:space="0" w:color="auto"/>
              <w:right w:val="single" w:sz="12" w:space="0" w:color="auto"/>
            </w:tcBorders>
            <w:shd w:val="clear" w:color="auto" w:fill="auto"/>
            <w:noWrap/>
            <w:vAlign w:val="center"/>
            <w:hideMark/>
          </w:tcPr>
          <w:p w14:paraId="38EF9A00"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Reproductive Toxicity</w:t>
            </w:r>
          </w:p>
        </w:tc>
      </w:tr>
      <w:tr w:rsidR="009E3F8D" w:rsidRPr="009E3F8D" w14:paraId="6C1047AE" w14:textId="77777777" w:rsidTr="009E3F8D">
        <w:trPr>
          <w:trHeight w:val="340"/>
        </w:trPr>
        <w:tc>
          <w:tcPr>
            <w:tcW w:w="640" w:type="dxa"/>
            <w:vMerge/>
            <w:tcBorders>
              <w:top w:val="nil"/>
              <w:left w:val="single" w:sz="12" w:space="0" w:color="auto"/>
              <w:bottom w:val="single" w:sz="12" w:space="0" w:color="auto"/>
              <w:right w:val="single" w:sz="12" w:space="0" w:color="auto"/>
            </w:tcBorders>
            <w:vAlign w:val="center"/>
            <w:hideMark/>
          </w:tcPr>
          <w:p w14:paraId="5416BD57" w14:textId="77777777" w:rsidR="009E3F8D" w:rsidRPr="009E3F8D" w:rsidRDefault="009E3F8D" w:rsidP="009E3F8D">
            <w:pPr>
              <w:rPr>
                <w:rFonts w:ascii="Calibri" w:eastAsia="Times New Roman" w:hAnsi="Calibri" w:cs="Times New Roman"/>
                <w:color w:val="000000"/>
              </w:rPr>
            </w:pPr>
          </w:p>
        </w:tc>
        <w:tc>
          <w:tcPr>
            <w:tcW w:w="1600" w:type="dxa"/>
            <w:vMerge/>
            <w:tcBorders>
              <w:top w:val="nil"/>
              <w:left w:val="single" w:sz="12" w:space="0" w:color="auto"/>
              <w:bottom w:val="single" w:sz="12" w:space="0" w:color="auto"/>
              <w:right w:val="single" w:sz="12" w:space="0" w:color="auto"/>
            </w:tcBorders>
            <w:vAlign w:val="center"/>
            <w:hideMark/>
          </w:tcPr>
          <w:p w14:paraId="076A8F12" w14:textId="77777777" w:rsidR="009E3F8D" w:rsidRPr="009E3F8D" w:rsidRDefault="009E3F8D" w:rsidP="009E3F8D">
            <w:pPr>
              <w:rPr>
                <w:rFonts w:ascii="Calibri" w:eastAsia="Times New Roman" w:hAnsi="Calibri" w:cs="Times New Roman"/>
                <w:color w:val="000000"/>
              </w:rPr>
            </w:pPr>
          </w:p>
        </w:tc>
        <w:tc>
          <w:tcPr>
            <w:tcW w:w="1400" w:type="dxa"/>
            <w:vMerge/>
            <w:tcBorders>
              <w:top w:val="nil"/>
              <w:left w:val="single" w:sz="12" w:space="0" w:color="auto"/>
              <w:bottom w:val="single" w:sz="12" w:space="0" w:color="auto"/>
              <w:right w:val="single" w:sz="12" w:space="0" w:color="auto"/>
            </w:tcBorders>
            <w:vAlign w:val="center"/>
            <w:hideMark/>
          </w:tcPr>
          <w:p w14:paraId="1DFF5E90" w14:textId="77777777" w:rsidR="009E3F8D" w:rsidRPr="009E3F8D" w:rsidRDefault="009E3F8D" w:rsidP="009E3F8D">
            <w:pPr>
              <w:rPr>
                <w:rFonts w:ascii="Cambria" w:eastAsia="Times New Roman" w:hAnsi="Cambria" w:cs="Times New Roman"/>
                <w:color w:val="000000"/>
              </w:rPr>
            </w:pPr>
          </w:p>
        </w:tc>
        <w:tc>
          <w:tcPr>
            <w:tcW w:w="1520" w:type="dxa"/>
            <w:vMerge/>
            <w:tcBorders>
              <w:top w:val="nil"/>
              <w:left w:val="single" w:sz="12" w:space="0" w:color="auto"/>
              <w:bottom w:val="single" w:sz="12" w:space="0" w:color="auto"/>
              <w:right w:val="single" w:sz="12" w:space="0" w:color="auto"/>
            </w:tcBorders>
            <w:vAlign w:val="center"/>
            <w:hideMark/>
          </w:tcPr>
          <w:p w14:paraId="68DB768D" w14:textId="77777777" w:rsidR="009E3F8D" w:rsidRPr="009E3F8D" w:rsidRDefault="009E3F8D" w:rsidP="009E3F8D">
            <w:pPr>
              <w:rPr>
                <w:rFonts w:ascii="Cambria" w:eastAsia="Times New Roman" w:hAnsi="Cambria" w:cs="Times New Roman"/>
                <w:color w:val="000000"/>
              </w:rPr>
            </w:pPr>
          </w:p>
        </w:tc>
        <w:tc>
          <w:tcPr>
            <w:tcW w:w="4540" w:type="dxa"/>
            <w:tcBorders>
              <w:top w:val="nil"/>
              <w:left w:val="nil"/>
              <w:bottom w:val="single" w:sz="4" w:space="0" w:color="auto"/>
              <w:right w:val="single" w:sz="12" w:space="0" w:color="auto"/>
            </w:tcBorders>
            <w:shd w:val="clear" w:color="auto" w:fill="auto"/>
            <w:noWrap/>
            <w:vAlign w:val="center"/>
            <w:hideMark/>
          </w:tcPr>
          <w:p w14:paraId="466000EC"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Developmental Toxicity</w:t>
            </w:r>
          </w:p>
        </w:tc>
      </w:tr>
      <w:tr w:rsidR="009E3F8D" w:rsidRPr="009E3F8D" w14:paraId="4EFD1E2D" w14:textId="77777777" w:rsidTr="009E3F8D">
        <w:trPr>
          <w:trHeight w:val="340"/>
        </w:trPr>
        <w:tc>
          <w:tcPr>
            <w:tcW w:w="640" w:type="dxa"/>
            <w:vMerge/>
            <w:tcBorders>
              <w:top w:val="nil"/>
              <w:left w:val="single" w:sz="12" w:space="0" w:color="auto"/>
              <w:bottom w:val="single" w:sz="12" w:space="0" w:color="auto"/>
              <w:right w:val="single" w:sz="12" w:space="0" w:color="auto"/>
            </w:tcBorders>
            <w:vAlign w:val="center"/>
            <w:hideMark/>
          </w:tcPr>
          <w:p w14:paraId="479AD845" w14:textId="77777777" w:rsidR="009E3F8D" w:rsidRPr="009E3F8D" w:rsidRDefault="009E3F8D" w:rsidP="009E3F8D">
            <w:pPr>
              <w:rPr>
                <w:rFonts w:ascii="Calibri" w:eastAsia="Times New Roman" w:hAnsi="Calibri" w:cs="Times New Roman"/>
                <w:color w:val="000000"/>
              </w:rPr>
            </w:pPr>
          </w:p>
        </w:tc>
        <w:tc>
          <w:tcPr>
            <w:tcW w:w="1600" w:type="dxa"/>
            <w:vMerge/>
            <w:tcBorders>
              <w:top w:val="nil"/>
              <w:left w:val="single" w:sz="12" w:space="0" w:color="auto"/>
              <w:bottom w:val="single" w:sz="12" w:space="0" w:color="auto"/>
              <w:right w:val="single" w:sz="12" w:space="0" w:color="auto"/>
            </w:tcBorders>
            <w:vAlign w:val="center"/>
            <w:hideMark/>
          </w:tcPr>
          <w:p w14:paraId="1A67A4DD" w14:textId="77777777" w:rsidR="009E3F8D" w:rsidRPr="009E3F8D" w:rsidRDefault="009E3F8D" w:rsidP="009E3F8D">
            <w:pPr>
              <w:rPr>
                <w:rFonts w:ascii="Calibri" w:eastAsia="Times New Roman" w:hAnsi="Calibri" w:cs="Times New Roman"/>
                <w:color w:val="000000"/>
              </w:rPr>
            </w:pPr>
          </w:p>
        </w:tc>
        <w:tc>
          <w:tcPr>
            <w:tcW w:w="1400" w:type="dxa"/>
            <w:vMerge/>
            <w:tcBorders>
              <w:top w:val="nil"/>
              <w:left w:val="single" w:sz="12" w:space="0" w:color="auto"/>
              <w:bottom w:val="single" w:sz="12" w:space="0" w:color="auto"/>
              <w:right w:val="single" w:sz="12" w:space="0" w:color="auto"/>
            </w:tcBorders>
            <w:vAlign w:val="center"/>
            <w:hideMark/>
          </w:tcPr>
          <w:p w14:paraId="152C64F1" w14:textId="77777777" w:rsidR="009E3F8D" w:rsidRPr="009E3F8D" w:rsidRDefault="009E3F8D" w:rsidP="009E3F8D">
            <w:pPr>
              <w:rPr>
                <w:rFonts w:ascii="Cambria" w:eastAsia="Times New Roman" w:hAnsi="Cambria" w:cs="Times New Roman"/>
                <w:color w:val="000000"/>
              </w:rPr>
            </w:pPr>
          </w:p>
        </w:tc>
        <w:tc>
          <w:tcPr>
            <w:tcW w:w="1520" w:type="dxa"/>
            <w:vMerge/>
            <w:tcBorders>
              <w:top w:val="nil"/>
              <w:left w:val="single" w:sz="12" w:space="0" w:color="auto"/>
              <w:bottom w:val="single" w:sz="12" w:space="0" w:color="auto"/>
              <w:right w:val="single" w:sz="12" w:space="0" w:color="auto"/>
            </w:tcBorders>
            <w:vAlign w:val="center"/>
            <w:hideMark/>
          </w:tcPr>
          <w:p w14:paraId="63291CEF" w14:textId="77777777" w:rsidR="009E3F8D" w:rsidRPr="009E3F8D" w:rsidRDefault="009E3F8D" w:rsidP="009E3F8D">
            <w:pPr>
              <w:rPr>
                <w:rFonts w:ascii="Cambria" w:eastAsia="Times New Roman" w:hAnsi="Cambria" w:cs="Times New Roman"/>
                <w:color w:val="000000"/>
              </w:rPr>
            </w:pPr>
          </w:p>
        </w:tc>
        <w:tc>
          <w:tcPr>
            <w:tcW w:w="4540" w:type="dxa"/>
            <w:tcBorders>
              <w:top w:val="nil"/>
              <w:left w:val="nil"/>
              <w:bottom w:val="single" w:sz="12" w:space="0" w:color="auto"/>
              <w:right w:val="single" w:sz="12" w:space="0" w:color="auto"/>
            </w:tcBorders>
            <w:shd w:val="clear" w:color="auto" w:fill="auto"/>
            <w:noWrap/>
            <w:vAlign w:val="center"/>
            <w:hideMark/>
          </w:tcPr>
          <w:p w14:paraId="3B47DD2F"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Endocrine Activity</w:t>
            </w:r>
          </w:p>
        </w:tc>
      </w:tr>
      <w:tr w:rsidR="009E3F8D" w:rsidRPr="009E3F8D" w14:paraId="736703A9" w14:textId="77777777" w:rsidTr="009E3F8D">
        <w:trPr>
          <w:trHeight w:val="340"/>
        </w:trPr>
        <w:tc>
          <w:tcPr>
            <w:tcW w:w="64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5F7B96D6"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4</w:t>
            </w:r>
          </w:p>
        </w:tc>
        <w:tc>
          <w:tcPr>
            <w:tcW w:w="160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23567E90"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17-May</w:t>
            </w:r>
          </w:p>
        </w:tc>
        <w:tc>
          <w:tcPr>
            <w:tcW w:w="1400" w:type="dxa"/>
            <w:vMerge w:val="restart"/>
            <w:tcBorders>
              <w:top w:val="nil"/>
              <w:left w:val="single" w:sz="12" w:space="0" w:color="auto"/>
              <w:bottom w:val="single" w:sz="12" w:space="0" w:color="auto"/>
              <w:right w:val="single" w:sz="12" w:space="0" w:color="auto"/>
            </w:tcBorders>
            <w:shd w:val="clear" w:color="auto" w:fill="auto"/>
            <w:vAlign w:val="center"/>
            <w:hideMark/>
          </w:tcPr>
          <w:p w14:paraId="48422697"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8:00 AM</w:t>
            </w:r>
          </w:p>
        </w:tc>
        <w:tc>
          <w:tcPr>
            <w:tcW w:w="1520" w:type="dxa"/>
            <w:vMerge w:val="restart"/>
            <w:tcBorders>
              <w:top w:val="nil"/>
              <w:left w:val="single" w:sz="12" w:space="0" w:color="auto"/>
              <w:bottom w:val="single" w:sz="12" w:space="0" w:color="auto"/>
              <w:right w:val="single" w:sz="12" w:space="0" w:color="auto"/>
            </w:tcBorders>
            <w:shd w:val="clear" w:color="auto" w:fill="auto"/>
            <w:vAlign w:val="center"/>
            <w:hideMark/>
          </w:tcPr>
          <w:p w14:paraId="2CCF4540"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1.5</w:t>
            </w:r>
          </w:p>
        </w:tc>
        <w:tc>
          <w:tcPr>
            <w:tcW w:w="4540" w:type="dxa"/>
            <w:tcBorders>
              <w:top w:val="nil"/>
              <w:left w:val="nil"/>
              <w:bottom w:val="single" w:sz="4" w:space="0" w:color="auto"/>
              <w:right w:val="single" w:sz="12" w:space="0" w:color="auto"/>
            </w:tcBorders>
            <w:shd w:val="clear" w:color="auto" w:fill="auto"/>
            <w:noWrap/>
            <w:vAlign w:val="center"/>
            <w:hideMark/>
          </w:tcPr>
          <w:p w14:paraId="26A06C49"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Acute Mammalian Toxicity</w:t>
            </w:r>
          </w:p>
        </w:tc>
      </w:tr>
      <w:tr w:rsidR="009E3F8D" w:rsidRPr="009E3F8D" w14:paraId="02301069" w14:textId="77777777" w:rsidTr="009E3F8D">
        <w:trPr>
          <w:trHeight w:val="340"/>
        </w:trPr>
        <w:tc>
          <w:tcPr>
            <w:tcW w:w="640" w:type="dxa"/>
            <w:vMerge/>
            <w:tcBorders>
              <w:top w:val="nil"/>
              <w:left w:val="single" w:sz="12" w:space="0" w:color="auto"/>
              <w:bottom w:val="single" w:sz="12" w:space="0" w:color="auto"/>
              <w:right w:val="single" w:sz="12" w:space="0" w:color="auto"/>
            </w:tcBorders>
            <w:vAlign w:val="center"/>
            <w:hideMark/>
          </w:tcPr>
          <w:p w14:paraId="52044DC0" w14:textId="77777777" w:rsidR="009E3F8D" w:rsidRPr="009E3F8D" w:rsidRDefault="009E3F8D" w:rsidP="009E3F8D">
            <w:pPr>
              <w:rPr>
                <w:rFonts w:ascii="Calibri" w:eastAsia="Times New Roman" w:hAnsi="Calibri" w:cs="Times New Roman"/>
                <w:color w:val="000000"/>
              </w:rPr>
            </w:pPr>
          </w:p>
        </w:tc>
        <w:tc>
          <w:tcPr>
            <w:tcW w:w="1600" w:type="dxa"/>
            <w:vMerge/>
            <w:tcBorders>
              <w:top w:val="nil"/>
              <w:left w:val="single" w:sz="12" w:space="0" w:color="auto"/>
              <w:bottom w:val="single" w:sz="12" w:space="0" w:color="auto"/>
              <w:right w:val="single" w:sz="12" w:space="0" w:color="auto"/>
            </w:tcBorders>
            <w:vAlign w:val="center"/>
            <w:hideMark/>
          </w:tcPr>
          <w:p w14:paraId="0A279333" w14:textId="77777777" w:rsidR="009E3F8D" w:rsidRPr="009E3F8D" w:rsidRDefault="009E3F8D" w:rsidP="009E3F8D">
            <w:pPr>
              <w:rPr>
                <w:rFonts w:ascii="Calibri" w:eastAsia="Times New Roman" w:hAnsi="Calibri" w:cs="Times New Roman"/>
                <w:color w:val="000000"/>
              </w:rPr>
            </w:pPr>
          </w:p>
        </w:tc>
        <w:tc>
          <w:tcPr>
            <w:tcW w:w="1400" w:type="dxa"/>
            <w:vMerge/>
            <w:tcBorders>
              <w:top w:val="nil"/>
              <w:left w:val="single" w:sz="12" w:space="0" w:color="auto"/>
              <w:bottom w:val="single" w:sz="12" w:space="0" w:color="auto"/>
              <w:right w:val="single" w:sz="12" w:space="0" w:color="auto"/>
            </w:tcBorders>
            <w:vAlign w:val="center"/>
            <w:hideMark/>
          </w:tcPr>
          <w:p w14:paraId="2B46B3D7" w14:textId="77777777" w:rsidR="009E3F8D" w:rsidRPr="009E3F8D" w:rsidRDefault="009E3F8D" w:rsidP="009E3F8D">
            <w:pPr>
              <w:rPr>
                <w:rFonts w:ascii="Cambria" w:eastAsia="Times New Roman" w:hAnsi="Cambria" w:cs="Times New Roman"/>
                <w:color w:val="000000"/>
              </w:rPr>
            </w:pPr>
          </w:p>
        </w:tc>
        <w:tc>
          <w:tcPr>
            <w:tcW w:w="1520" w:type="dxa"/>
            <w:vMerge/>
            <w:tcBorders>
              <w:top w:val="nil"/>
              <w:left w:val="single" w:sz="12" w:space="0" w:color="auto"/>
              <w:bottom w:val="single" w:sz="12" w:space="0" w:color="auto"/>
              <w:right w:val="single" w:sz="12" w:space="0" w:color="auto"/>
            </w:tcBorders>
            <w:vAlign w:val="center"/>
            <w:hideMark/>
          </w:tcPr>
          <w:p w14:paraId="526E0E4E" w14:textId="77777777" w:rsidR="009E3F8D" w:rsidRPr="009E3F8D" w:rsidRDefault="009E3F8D" w:rsidP="009E3F8D">
            <w:pPr>
              <w:rPr>
                <w:rFonts w:ascii="Cambria" w:eastAsia="Times New Roman" w:hAnsi="Cambria" w:cs="Times New Roman"/>
                <w:color w:val="000000"/>
              </w:rPr>
            </w:pPr>
          </w:p>
        </w:tc>
        <w:tc>
          <w:tcPr>
            <w:tcW w:w="4540" w:type="dxa"/>
            <w:tcBorders>
              <w:top w:val="nil"/>
              <w:left w:val="nil"/>
              <w:bottom w:val="single" w:sz="4" w:space="0" w:color="auto"/>
              <w:right w:val="single" w:sz="12" w:space="0" w:color="auto"/>
            </w:tcBorders>
            <w:shd w:val="clear" w:color="auto" w:fill="auto"/>
            <w:noWrap/>
            <w:vAlign w:val="center"/>
            <w:hideMark/>
          </w:tcPr>
          <w:p w14:paraId="63279FF3" w14:textId="1EEDE3C9" w:rsidR="009E3F8D" w:rsidRPr="009E3F8D" w:rsidRDefault="00440BE8" w:rsidP="009E3F8D">
            <w:pPr>
              <w:rPr>
                <w:rFonts w:ascii="Calibri" w:eastAsia="Times New Roman" w:hAnsi="Calibri" w:cs="Times New Roman"/>
                <w:color w:val="000000"/>
              </w:rPr>
            </w:pPr>
            <w:r>
              <w:rPr>
                <w:rFonts w:ascii="Calibri" w:eastAsia="Times New Roman" w:hAnsi="Calibri" w:cs="Times New Roman"/>
                <w:color w:val="000000"/>
              </w:rPr>
              <w:t xml:space="preserve">Systemic Toxicity-Organ </w:t>
            </w:r>
            <w:r w:rsidR="009E3F8D" w:rsidRPr="009E3F8D">
              <w:rPr>
                <w:rFonts w:ascii="Calibri" w:eastAsia="Times New Roman" w:hAnsi="Calibri" w:cs="Times New Roman"/>
                <w:color w:val="000000"/>
              </w:rPr>
              <w:t>Effects</w:t>
            </w:r>
          </w:p>
        </w:tc>
      </w:tr>
      <w:tr w:rsidR="009E3F8D" w:rsidRPr="009E3F8D" w14:paraId="1BAF69D8" w14:textId="77777777" w:rsidTr="009E3F8D">
        <w:trPr>
          <w:trHeight w:val="340"/>
        </w:trPr>
        <w:tc>
          <w:tcPr>
            <w:tcW w:w="640" w:type="dxa"/>
            <w:vMerge/>
            <w:tcBorders>
              <w:top w:val="nil"/>
              <w:left w:val="single" w:sz="12" w:space="0" w:color="auto"/>
              <w:bottom w:val="single" w:sz="12" w:space="0" w:color="auto"/>
              <w:right w:val="single" w:sz="12" w:space="0" w:color="auto"/>
            </w:tcBorders>
            <w:vAlign w:val="center"/>
            <w:hideMark/>
          </w:tcPr>
          <w:p w14:paraId="08F24B8A" w14:textId="77777777" w:rsidR="009E3F8D" w:rsidRPr="009E3F8D" w:rsidRDefault="009E3F8D" w:rsidP="009E3F8D">
            <w:pPr>
              <w:rPr>
                <w:rFonts w:ascii="Calibri" w:eastAsia="Times New Roman" w:hAnsi="Calibri" w:cs="Times New Roman"/>
                <w:color w:val="000000"/>
              </w:rPr>
            </w:pPr>
          </w:p>
        </w:tc>
        <w:tc>
          <w:tcPr>
            <w:tcW w:w="1600" w:type="dxa"/>
            <w:vMerge/>
            <w:tcBorders>
              <w:top w:val="nil"/>
              <w:left w:val="single" w:sz="12" w:space="0" w:color="auto"/>
              <w:bottom w:val="single" w:sz="12" w:space="0" w:color="auto"/>
              <w:right w:val="single" w:sz="12" w:space="0" w:color="auto"/>
            </w:tcBorders>
            <w:vAlign w:val="center"/>
            <w:hideMark/>
          </w:tcPr>
          <w:p w14:paraId="524893DF" w14:textId="77777777" w:rsidR="009E3F8D" w:rsidRPr="009E3F8D" w:rsidRDefault="009E3F8D" w:rsidP="009E3F8D">
            <w:pPr>
              <w:rPr>
                <w:rFonts w:ascii="Calibri" w:eastAsia="Times New Roman" w:hAnsi="Calibri" w:cs="Times New Roman"/>
                <w:color w:val="000000"/>
              </w:rPr>
            </w:pPr>
          </w:p>
        </w:tc>
        <w:tc>
          <w:tcPr>
            <w:tcW w:w="1400" w:type="dxa"/>
            <w:vMerge/>
            <w:tcBorders>
              <w:top w:val="nil"/>
              <w:left w:val="single" w:sz="12" w:space="0" w:color="auto"/>
              <w:bottom w:val="single" w:sz="12" w:space="0" w:color="auto"/>
              <w:right w:val="single" w:sz="12" w:space="0" w:color="auto"/>
            </w:tcBorders>
            <w:vAlign w:val="center"/>
            <w:hideMark/>
          </w:tcPr>
          <w:p w14:paraId="455DBF53" w14:textId="77777777" w:rsidR="009E3F8D" w:rsidRPr="009E3F8D" w:rsidRDefault="009E3F8D" w:rsidP="009E3F8D">
            <w:pPr>
              <w:rPr>
                <w:rFonts w:ascii="Cambria" w:eastAsia="Times New Roman" w:hAnsi="Cambria" w:cs="Times New Roman"/>
                <w:color w:val="000000"/>
              </w:rPr>
            </w:pPr>
          </w:p>
        </w:tc>
        <w:tc>
          <w:tcPr>
            <w:tcW w:w="1520" w:type="dxa"/>
            <w:vMerge/>
            <w:tcBorders>
              <w:top w:val="nil"/>
              <w:left w:val="single" w:sz="12" w:space="0" w:color="auto"/>
              <w:bottom w:val="single" w:sz="12" w:space="0" w:color="auto"/>
              <w:right w:val="single" w:sz="12" w:space="0" w:color="auto"/>
            </w:tcBorders>
            <w:vAlign w:val="center"/>
            <w:hideMark/>
          </w:tcPr>
          <w:p w14:paraId="38819E3B" w14:textId="77777777" w:rsidR="009E3F8D" w:rsidRPr="009E3F8D" w:rsidRDefault="009E3F8D" w:rsidP="009E3F8D">
            <w:pPr>
              <w:rPr>
                <w:rFonts w:ascii="Cambria" w:eastAsia="Times New Roman" w:hAnsi="Cambria" w:cs="Times New Roman"/>
                <w:color w:val="000000"/>
              </w:rPr>
            </w:pPr>
          </w:p>
        </w:tc>
        <w:tc>
          <w:tcPr>
            <w:tcW w:w="4540" w:type="dxa"/>
            <w:tcBorders>
              <w:top w:val="nil"/>
              <w:left w:val="nil"/>
              <w:bottom w:val="single" w:sz="12" w:space="0" w:color="auto"/>
              <w:right w:val="single" w:sz="12" w:space="0" w:color="auto"/>
            </w:tcBorders>
            <w:shd w:val="clear" w:color="auto" w:fill="auto"/>
            <w:noWrap/>
            <w:vAlign w:val="center"/>
            <w:hideMark/>
          </w:tcPr>
          <w:p w14:paraId="5FA0176C"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Neurotoxicity</w:t>
            </w:r>
          </w:p>
        </w:tc>
      </w:tr>
      <w:tr w:rsidR="009E3F8D" w:rsidRPr="009E3F8D" w14:paraId="086009FF" w14:textId="77777777" w:rsidTr="009E3F8D">
        <w:trPr>
          <w:trHeight w:val="340"/>
        </w:trPr>
        <w:tc>
          <w:tcPr>
            <w:tcW w:w="64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337C549E"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5</w:t>
            </w:r>
          </w:p>
        </w:tc>
        <w:tc>
          <w:tcPr>
            <w:tcW w:w="160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43C7005F"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31-May</w:t>
            </w:r>
          </w:p>
        </w:tc>
        <w:tc>
          <w:tcPr>
            <w:tcW w:w="1400" w:type="dxa"/>
            <w:vMerge w:val="restart"/>
            <w:tcBorders>
              <w:top w:val="nil"/>
              <w:left w:val="single" w:sz="12" w:space="0" w:color="auto"/>
              <w:bottom w:val="single" w:sz="12" w:space="0" w:color="auto"/>
              <w:right w:val="single" w:sz="12" w:space="0" w:color="auto"/>
            </w:tcBorders>
            <w:shd w:val="clear" w:color="auto" w:fill="auto"/>
            <w:vAlign w:val="center"/>
            <w:hideMark/>
          </w:tcPr>
          <w:p w14:paraId="44662796"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8:00 AM</w:t>
            </w:r>
          </w:p>
        </w:tc>
        <w:tc>
          <w:tcPr>
            <w:tcW w:w="1520" w:type="dxa"/>
            <w:vMerge w:val="restart"/>
            <w:tcBorders>
              <w:top w:val="nil"/>
              <w:left w:val="single" w:sz="12" w:space="0" w:color="auto"/>
              <w:bottom w:val="single" w:sz="12" w:space="0" w:color="auto"/>
              <w:right w:val="single" w:sz="12" w:space="0" w:color="auto"/>
            </w:tcBorders>
            <w:shd w:val="clear" w:color="auto" w:fill="auto"/>
            <w:vAlign w:val="center"/>
            <w:hideMark/>
          </w:tcPr>
          <w:p w14:paraId="1E096EA0"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1.5</w:t>
            </w:r>
          </w:p>
        </w:tc>
        <w:tc>
          <w:tcPr>
            <w:tcW w:w="4540" w:type="dxa"/>
            <w:tcBorders>
              <w:top w:val="nil"/>
              <w:left w:val="nil"/>
              <w:bottom w:val="single" w:sz="4" w:space="0" w:color="auto"/>
              <w:right w:val="single" w:sz="12" w:space="0" w:color="auto"/>
            </w:tcBorders>
            <w:shd w:val="clear" w:color="auto" w:fill="auto"/>
            <w:noWrap/>
            <w:vAlign w:val="center"/>
            <w:hideMark/>
          </w:tcPr>
          <w:p w14:paraId="6AE5AE63"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Skin and Respiratory Sensitization</w:t>
            </w:r>
          </w:p>
        </w:tc>
      </w:tr>
      <w:tr w:rsidR="009E3F8D" w:rsidRPr="009E3F8D" w14:paraId="3CE0E9C7" w14:textId="77777777" w:rsidTr="009E3F8D">
        <w:trPr>
          <w:trHeight w:val="340"/>
        </w:trPr>
        <w:tc>
          <w:tcPr>
            <w:tcW w:w="640" w:type="dxa"/>
            <w:vMerge/>
            <w:tcBorders>
              <w:top w:val="nil"/>
              <w:left w:val="single" w:sz="12" w:space="0" w:color="auto"/>
              <w:bottom w:val="single" w:sz="12" w:space="0" w:color="auto"/>
              <w:right w:val="single" w:sz="12" w:space="0" w:color="auto"/>
            </w:tcBorders>
            <w:vAlign w:val="center"/>
            <w:hideMark/>
          </w:tcPr>
          <w:p w14:paraId="676C4331" w14:textId="77777777" w:rsidR="009E3F8D" w:rsidRPr="009E3F8D" w:rsidRDefault="009E3F8D" w:rsidP="009E3F8D">
            <w:pPr>
              <w:rPr>
                <w:rFonts w:ascii="Calibri" w:eastAsia="Times New Roman" w:hAnsi="Calibri" w:cs="Times New Roman"/>
                <w:color w:val="000000"/>
              </w:rPr>
            </w:pPr>
          </w:p>
        </w:tc>
        <w:tc>
          <w:tcPr>
            <w:tcW w:w="1600" w:type="dxa"/>
            <w:vMerge/>
            <w:tcBorders>
              <w:top w:val="nil"/>
              <w:left w:val="single" w:sz="12" w:space="0" w:color="auto"/>
              <w:bottom w:val="single" w:sz="12" w:space="0" w:color="auto"/>
              <w:right w:val="single" w:sz="12" w:space="0" w:color="auto"/>
            </w:tcBorders>
            <w:vAlign w:val="center"/>
            <w:hideMark/>
          </w:tcPr>
          <w:p w14:paraId="3F5A9A8C" w14:textId="77777777" w:rsidR="009E3F8D" w:rsidRPr="009E3F8D" w:rsidRDefault="009E3F8D" w:rsidP="009E3F8D">
            <w:pPr>
              <w:rPr>
                <w:rFonts w:ascii="Calibri" w:eastAsia="Times New Roman" w:hAnsi="Calibri" w:cs="Times New Roman"/>
                <w:color w:val="000000"/>
              </w:rPr>
            </w:pPr>
          </w:p>
        </w:tc>
        <w:tc>
          <w:tcPr>
            <w:tcW w:w="1400" w:type="dxa"/>
            <w:vMerge/>
            <w:tcBorders>
              <w:top w:val="nil"/>
              <w:left w:val="single" w:sz="12" w:space="0" w:color="auto"/>
              <w:bottom w:val="single" w:sz="12" w:space="0" w:color="auto"/>
              <w:right w:val="single" w:sz="12" w:space="0" w:color="auto"/>
            </w:tcBorders>
            <w:vAlign w:val="center"/>
            <w:hideMark/>
          </w:tcPr>
          <w:p w14:paraId="11E7CE58" w14:textId="77777777" w:rsidR="009E3F8D" w:rsidRPr="009E3F8D" w:rsidRDefault="009E3F8D" w:rsidP="009E3F8D">
            <w:pPr>
              <w:rPr>
                <w:rFonts w:ascii="Cambria" w:eastAsia="Times New Roman" w:hAnsi="Cambria" w:cs="Times New Roman"/>
                <w:color w:val="000000"/>
              </w:rPr>
            </w:pPr>
          </w:p>
        </w:tc>
        <w:tc>
          <w:tcPr>
            <w:tcW w:w="1520" w:type="dxa"/>
            <w:vMerge/>
            <w:tcBorders>
              <w:top w:val="nil"/>
              <w:left w:val="single" w:sz="12" w:space="0" w:color="auto"/>
              <w:bottom w:val="single" w:sz="12" w:space="0" w:color="auto"/>
              <w:right w:val="single" w:sz="12" w:space="0" w:color="auto"/>
            </w:tcBorders>
            <w:vAlign w:val="center"/>
            <w:hideMark/>
          </w:tcPr>
          <w:p w14:paraId="04E3C583" w14:textId="77777777" w:rsidR="009E3F8D" w:rsidRPr="009E3F8D" w:rsidRDefault="009E3F8D" w:rsidP="009E3F8D">
            <w:pPr>
              <w:rPr>
                <w:rFonts w:ascii="Cambria" w:eastAsia="Times New Roman" w:hAnsi="Cambria" w:cs="Times New Roman"/>
                <w:color w:val="000000"/>
              </w:rPr>
            </w:pPr>
          </w:p>
        </w:tc>
        <w:tc>
          <w:tcPr>
            <w:tcW w:w="4540" w:type="dxa"/>
            <w:tcBorders>
              <w:top w:val="nil"/>
              <w:left w:val="nil"/>
              <w:bottom w:val="single" w:sz="12" w:space="0" w:color="auto"/>
              <w:right w:val="single" w:sz="12" w:space="0" w:color="auto"/>
            </w:tcBorders>
            <w:shd w:val="clear" w:color="auto" w:fill="auto"/>
            <w:noWrap/>
            <w:vAlign w:val="center"/>
            <w:hideMark/>
          </w:tcPr>
          <w:p w14:paraId="311CE744"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Skin and Eye Irritation</w:t>
            </w:r>
          </w:p>
        </w:tc>
      </w:tr>
      <w:tr w:rsidR="009E3F8D" w:rsidRPr="009E3F8D" w14:paraId="40F101BD" w14:textId="77777777" w:rsidTr="009E3F8D">
        <w:trPr>
          <w:trHeight w:val="340"/>
        </w:trPr>
        <w:tc>
          <w:tcPr>
            <w:tcW w:w="64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1B755B7A"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6</w:t>
            </w:r>
          </w:p>
        </w:tc>
        <w:tc>
          <w:tcPr>
            <w:tcW w:w="160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0043052E"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14-Jun</w:t>
            </w:r>
          </w:p>
        </w:tc>
        <w:tc>
          <w:tcPr>
            <w:tcW w:w="1400" w:type="dxa"/>
            <w:vMerge w:val="restart"/>
            <w:tcBorders>
              <w:top w:val="nil"/>
              <w:left w:val="single" w:sz="12" w:space="0" w:color="auto"/>
              <w:bottom w:val="single" w:sz="12" w:space="0" w:color="auto"/>
              <w:right w:val="single" w:sz="12" w:space="0" w:color="auto"/>
            </w:tcBorders>
            <w:shd w:val="clear" w:color="auto" w:fill="auto"/>
            <w:vAlign w:val="center"/>
            <w:hideMark/>
          </w:tcPr>
          <w:p w14:paraId="262A6F7C"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8:00 AM</w:t>
            </w:r>
          </w:p>
        </w:tc>
        <w:tc>
          <w:tcPr>
            <w:tcW w:w="1520" w:type="dxa"/>
            <w:vMerge w:val="restart"/>
            <w:tcBorders>
              <w:top w:val="nil"/>
              <w:left w:val="single" w:sz="12" w:space="0" w:color="auto"/>
              <w:bottom w:val="single" w:sz="12" w:space="0" w:color="auto"/>
              <w:right w:val="single" w:sz="12" w:space="0" w:color="auto"/>
            </w:tcBorders>
            <w:shd w:val="clear" w:color="auto" w:fill="auto"/>
            <w:vAlign w:val="center"/>
            <w:hideMark/>
          </w:tcPr>
          <w:p w14:paraId="45039D3F"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1.5</w:t>
            </w:r>
          </w:p>
        </w:tc>
        <w:tc>
          <w:tcPr>
            <w:tcW w:w="4540" w:type="dxa"/>
            <w:tcBorders>
              <w:top w:val="nil"/>
              <w:left w:val="nil"/>
              <w:bottom w:val="single" w:sz="4" w:space="0" w:color="auto"/>
              <w:right w:val="single" w:sz="12" w:space="0" w:color="auto"/>
            </w:tcBorders>
            <w:shd w:val="clear" w:color="auto" w:fill="auto"/>
            <w:noWrap/>
            <w:vAlign w:val="center"/>
            <w:hideMark/>
          </w:tcPr>
          <w:p w14:paraId="36B460C4"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Acute and Chronic Aquatic Toxicity</w:t>
            </w:r>
          </w:p>
        </w:tc>
      </w:tr>
      <w:tr w:rsidR="009E3F8D" w:rsidRPr="009E3F8D" w14:paraId="2ED19AB1" w14:textId="77777777" w:rsidTr="009E3F8D">
        <w:trPr>
          <w:trHeight w:val="340"/>
        </w:trPr>
        <w:tc>
          <w:tcPr>
            <w:tcW w:w="640" w:type="dxa"/>
            <w:vMerge/>
            <w:tcBorders>
              <w:top w:val="nil"/>
              <w:left w:val="single" w:sz="12" w:space="0" w:color="auto"/>
              <w:bottom w:val="single" w:sz="12" w:space="0" w:color="auto"/>
              <w:right w:val="single" w:sz="12" w:space="0" w:color="auto"/>
            </w:tcBorders>
            <w:vAlign w:val="center"/>
            <w:hideMark/>
          </w:tcPr>
          <w:p w14:paraId="78DC94E3" w14:textId="77777777" w:rsidR="009E3F8D" w:rsidRPr="009E3F8D" w:rsidRDefault="009E3F8D" w:rsidP="009E3F8D">
            <w:pPr>
              <w:rPr>
                <w:rFonts w:ascii="Calibri" w:eastAsia="Times New Roman" w:hAnsi="Calibri" w:cs="Times New Roman"/>
                <w:color w:val="000000"/>
              </w:rPr>
            </w:pPr>
          </w:p>
        </w:tc>
        <w:tc>
          <w:tcPr>
            <w:tcW w:w="1600" w:type="dxa"/>
            <w:vMerge/>
            <w:tcBorders>
              <w:top w:val="nil"/>
              <w:left w:val="single" w:sz="12" w:space="0" w:color="auto"/>
              <w:bottom w:val="single" w:sz="12" w:space="0" w:color="auto"/>
              <w:right w:val="single" w:sz="12" w:space="0" w:color="auto"/>
            </w:tcBorders>
            <w:vAlign w:val="center"/>
            <w:hideMark/>
          </w:tcPr>
          <w:p w14:paraId="4148B184" w14:textId="77777777" w:rsidR="009E3F8D" w:rsidRPr="009E3F8D" w:rsidRDefault="009E3F8D" w:rsidP="009E3F8D">
            <w:pPr>
              <w:rPr>
                <w:rFonts w:ascii="Calibri" w:eastAsia="Times New Roman" w:hAnsi="Calibri" w:cs="Times New Roman"/>
                <w:color w:val="000000"/>
              </w:rPr>
            </w:pPr>
          </w:p>
        </w:tc>
        <w:tc>
          <w:tcPr>
            <w:tcW w:w="1400" w:type="dxa"/>
            <w:vMerge/>
            <w:tcBorders>
              <w:top w:val="nil"/>
              <w:left w:val="single" w:sz="12" w:space="0" w:color="auto"/>
              <w:bottom w:val="single" w:sz="12" w:space="0" w:color="auto"/>
              <w:right w:val="single" w:sz="12" w:space="0" w:color="auto"/>
            </w:tcBorders>
            <w:vAlign w:val="center"/>
            <w:hideMark/>
          </w:tcPr>
          <w:p w14:paraId="1CCEE1E8" w14:textId="77777777" w:rsidR="009E3F8D" w:rsidRPr="009E3F8D" w:rsidRDefault="009E3F8D" w:rsidP="009E3F8D">
            <w:pPr>
              <w:rPr>
                <w:rFonts w:ascii="Cambria" w:eastAsia="Times New Roman" w:hAnsi="Cambria" w:cs="Times New Roman"/>
                <w:color w:val="000000"/>
              </w:rPr>
            </w:pPr>
          </w:p>
        </w:tc>
        <w:tc>
          <w:tcPr>
            <w:tcW w:w="1520" w:type="dxa"/>
            <w:vMerge/>
            <w:tcBorders>
              <w:top w:val="nil"/>
              <w:left w:val="single" w:sz="12" w:space="0" w:color="auto"/>
              <w:bottom w:val="single" w:sz="12" w:space="0" w:color="auto"/>
              <w:right w:val="single" w:sz="12" w:space="0" w:color="auto"/>
            </w:tcBorders>
            <w:vAlign w:val="center"/>
            <w:hideMark/>
          </w:tcPr>
          <w:p w14:paraId="47BD49A9" w14:textId="77777777" w:rsidR="009E3F8D" w:rsidRPr="009E3F8D" w:rsidRDefault="009E3F8D" w:rsidP="009E3F8D">
            <w:pPr>
              <w:rPr>
                <w:rFonts w:ascii="Cambria" w:eastAsia="Times New Roman" w:hAnsi="Cambria" w:cs="Times New Roman"/>
                <w:color w:val="000000"/>
              </w:rPr>
            </w:pPr>
          </w:p>
        </w:tc>
        <w:tc>
          <w:tcPr>
            <w:tcW w:w="4540" w:type="dxa"/>
            <w:tcBorders>
              <w:top w:val="nil"/>
              <w:left w:val="nil"/>
              <w:bottom w:val="single" w:sz="12" w:space="0" w:color="auto"/>
              <w:right w:val="single" w:sz="12" w:space="0" w:color="auto"/>
            </w:tcBorders>
            <w:shd w:val="clear" w:color="auto" w:fill="auto"/>
            <w:noWrap/>
            <w:vAlign w:val="center"/>
            <w:hideMark/>
          </w:tcPr>
          <w:p w14:paraId="43BFC411"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Persistence and Bioaccumulation</w:t>
            </w:r>
          </w:p>
        </w:tc>
      </w:tr>
      <w:tr w:rsidR="009E3F8D" w:rsidRPr="009E3F8D" w14:paraId="133D1408" w14:textId="77777777" w:rsidTr="009E3F8D">
        <w:trPr>
          <w:trHeight w:val="340"/>
        </w:trPr>
        <w:tc>
          <w:tcPr>
            <w:tcW w:w="64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3A283BF6"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7</w:t>
            </w:r>
          </w:p>
        </w:tc>
        <w:tc>
          <w:tcPr>
            <w:tcW w:w="160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34912708"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28-Jun</w:t>
            </w:r>
          </w:p>
        </w:tc>
        <w:tc>
          <w:tcPr>
            <w:tcW w:w="1400" w:type="dxa"/>
            <w:vMerge w:val="restart"/>
            <w:tcBorders>
              <w:top w:val="nil"/>
              <w:left w:val="single" w:sz="12" w:space="0" w:color="auto"/>
              <w:bottom w:val="single" w:sz="12" w:space="0" w:color="auto"/>
              <w:right w:val="single" w:sz="12" w:space="0" w:color="auto"/>
            </w:tcBorders>
            <w:shd w:val="clear" w:color="auto" w:fill="auto"/>
            <w:vAlign w:val="center"/>
            <w:hideMark/>
          </w:tcPr>
          <w:p w14:paraId="3F932F81"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8:00 AM</w:t>
            </w:r>
          </w:p>
        </w:tc>
        <w:tc>
          <w:tcPr>
            <w:tcW w:w="1520" w:type="dxa"/>
            <w:vMerge w:val="restart"/>
            <w:tcBorders>
              <w:top w:val="nil"/>
              <w:left w:val="single" w:sz="12" w:space="0" w:color="auto"/>
              <w:bottom w:val="single" w:sz="12" w:space="0" w:color="auto"/>
              <w:right w:val="single" w:sz="12" w:space="0" w:color="auto"/>
            </w:tcBorders>
            <w:shd w:val="clear" w:color="auto" w:fill="auto"/>
            <w:vAlign w:val="center"/>
            <w:hideMark/>
          </w:tcPr>
          <w:p w14:paraId="0C923A4A"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1.5</w:t>
            </w:r>
          </w:p>
        </w:tc>
        <w:tc>
          <w:tcPr>
            <w:tcW w:w="4540" w:type="dxa"/>
            <w:tcBorders>
              <w:top w:val="nil"/>
              <w:left w:val="nil"/>
              <w:bottom w:val="single" w:sz="4" w:space="0" w:color="auto"/>
              <w:right w:val="single" w:sz="12" w:space="0" w:color="auto"/>
            </w:tcBorders>
            <w:shd w:val="clear" w:color="auto" w:fill="auto"/>
            <w:noWrap/>
            <w:vAlign w:val="center"/>
            <w:hideMark/>
          </w:tcPr>
          <w:p w14:paraId="60D2D4DD"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Reactivity and Flammability</w:t>
            </w:r>
          </w:p>
        </w:tc>
      </w:tr>
      <w:tr w:rsidR="009E3F8D" w:rsidRPr="009E3F8D" w14:paraId="751D18A4" w14:textId="77777777" w:rsidTr="009E3F8D">
        <w:trPr>
          <w:trHeight w:val="340"/>
        </w:trPr>
        <w:tc>
          <w:tcPr>
            <w:tcW w:w="640" w:type="dxa"/>
            <w:vMerge/>
            <w:tcBorders>
              <w:top w:val="nil"/>
              <w:left w:val="single" w:sz="12" w:space="0" w:color="auto"/>
              <w:bottom w:val="single" w:sz="12" w:space="0" w:color="auto"/>
              <w:right w:val="single" w:sz="12" w:space="0" w:color="auto"/>
            </w:tcBorders>
            <w:vAlign w:val="center"/>
            <w:hideMark/>
          </w:tcPr>
          <w:p w14:paraId="2936200B" w14:textId="77777777" w:rsidR="009E3F8D" w:rsidRPr="009E3F8D" w:rsidRDefault="009E3F8D" w:rsidP="009E3F8D">
            <w:pPr>
              <w:rPr>
                <w:rFonts w:ascii="Calibri" w:eastAsia="Times New Roman" w:hAnsi="Calibri" w:cs="Times New Roman"/>
                <w:color w:val="000000"/>
              </w:rPr>
            </w:pPr>
          </w:p>
        </w:tc>
        <w:tc>
          <w:tcPr>
            <w:tcW w:w="1600" w:type="dxa"/>
            <w:vMerge/>
            <w:tcBorders>
              <w:top w:val="nil"/>
              <w:left w:val="single" w:sz="12" w:space="0" w:color="auto"/>
              <w:bottom w:val="single" w:sz="12" w:space="0" w:color="auto"/>
              <w:right w:val="single" w:sz="12" w:space="0" w:color="auto"/>
            </w:tcBorders>
            <w:vAlign w:val="center"/>
            <w:hideMark/>
          </w:tcPr>
          <w:p w14:paraId="1C78151F" w14:textId="77777777" w:rsidR="009E3F8D" w:rsidRPr="009E3F8D" w:rsidRDefault="009E3F8D" w:rsidP="009E3F8D">
            <w:pPr>
              <w:rPr>
                <w:rFonts w:ascii="Calibri" w:eastAsia="Times New Roman" w:hAnsi="Calibri" w:cs="Times New Roman"/>
                <w:color w:val="000000"/>
              </w:rPr>
            </w:pPr>
          </w:p>
        </w:tc>
        <w:tc>
          <w:tcPr>
            <w:tcW w:w="1400" w:type="dxa"/>
            <w:vMerge/>
            <w:tcBorders>
              <w:top w:val="nil"/>
              <w:left w:val="single" w:sz="12" w:space="0" w:color="auto"/>
              <w:bottom w:val="single" w:sz="12" w:space="0" w:color="auto"/>
              <w:right w:val="single" w:sz="12" w:space="0" w:color="auto"/>
            </w:tcBorders>
            <w:vAlign w:val="center"/>
            <w:hideMark/>
          </w:tcPr>
          <w:p w14:paraId="45CF18E8" w14:textId="77777777" w:rsidR="009E3F8D" w:rsidRPr="009E3F8D" w:rsidRDefault="009E3F8D" w:rsidP="009E3F8D">
            <w:pPr>
              <w:rPr>
                <w:rFonts w:ascii="Cambria" w:eastAsia="Times New Roman" w:hAnsi="Cambria" w:cs="Times New Roman"/>
                <w:color w:val="000000"/>
              </w:rPr>
            </w:pPr>
          </w:p>
        </w:tc>
        <w:tc>
          <w:tcPr>
            <w:tcW w:w="1520" w:type="dxa"/>
            <w:vMerge/>
            <w:tcBorders>
              <w:top w:val="nil"/>
              <w:left w:val="single" w:sz="12" w:space="0" w:color="auto"/>
              <w:bottom w:val="single" w:sz="12" w:space="0" w:color="auto"/>
              <w:right w:val="single" w:sz="12" w:space="0" w:color="auto"/>
            </w:tcBorders>
            <w:vAlign w:val="center"/>
            <w:hideMark/>
          </w:tcPr>
          <w:p w14:paraId="34FB6389" w14:textId="77777777" w:rsidR="009E3F8D" w:rsidRPr="009E3F8D" w:rsidRDefault="009E3F8D" w:rsidP="009E3F8D">
            <w:pPr>
              <w:rPr>
                <w:rFonts w:ascii="Cambria" w:eastAsia="Times New Roman" w:hAnsi="Cambria" w:cs="Times New Roman"/>
                <w:color w:val="000000"/>
              </w:rPr>
            </w:pPr>
          </w:p>
        </w:tc>
        <w:tc>
          <w:tcPr>
            <w:tcW w:w="4540" w:type="dxa"/>
            <w:tcBorders>
              <w:top w:val="nil"/>
              <w:left w:val="nil"/>
              <w:bottom w:val="single" w:sz="12" w:space="0" w:color="auto"/>
              <w:right w:val="single" w:sz="12" w:space="0" w:color="auto"/>
            </w:tcBorders>
            <w:shd w:val="clear" w:color="auto" w:fill="auto"/>
            <w:noWrap/>
            <w:vAlign w:val="center"/>
            <w:hideMark/>
          </w:tcPr>
          <w:p w14:paraId="2B263DC9"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Estimation: Analogs and Models</w:t>
            </w:r>
          </w:p>
        </w:tc>
      </w:tr>
      <w:tr w:rsidR="009E3F8D" w:rsidRPr="009E3F8D" w14:paraId="156EEB62" w14:textId="77777777" w:rsidTr="009E3F8D">
        <w:trPr>
          <w:trHeight w:val="340"/>
        </w:trPr>
        <w:tc>
          <w:tcPr>
            <w:tcW w:w="64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7847367F"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8</w:t>
            </w:r>
          </w:p>
        </w:tc>
        <w:tc>
          <w:tcPr>
            <w:tcW w:w="160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5F02AE21"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12-Jul</w:t>
            </w:r>
          </w:p>
        </w:tc>
        <w:tc>
          <w:tcPr>
            <w:tcW w:w="1400" w:type="dxa"/>
            <w:vMerge w:val="restart"/>
            <w:tcBorders>
              <w:top w:val="nil"/>
              <w:left w:val="single" w:sz="12" w:space="0" w:color="auto"/>
              <w:bottom w:val="single" w:sz="12" w:space="0" w:color="auto"/>
              <w:right w:val="single" w:sz="12" w:space="0" w:color="auto"/>
            </w:tcBorders>
            <w:shd w:val="clear" w:color="auto" w:fill="auto"/>
            <w:vAlign w:val="center"/>
            <w:hideMark/>
          </w:tcPr>
          <w:p w14:paraId="04DF1BE8"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8:00 AM</w:t>
            </w:r>
          </w:p>
        </w:tc>
        <w:tc>
          <w:tcPr>
            <w:tcW w:w="1520" w:type="dxa"/>
            <w:vMerge w:val="restart"/>
            <w:tcBorders>
              <w:top w:val="nil"/>
              <w:left w:val="single" w:sz="12" w:space="0" w:color="auto"/>
              <w:bottom w:val="single" w:sz="12" w:space="0" w:color="auto"/>
              <w:right w:val="single" w:sz="12" w:space="0" w:color="auto"/>
            </w:tcBorders>
            <w:shd w:val="clear" w:color="auto" w:fill="auto"/>
            <w:vAlign w:val="center"/>
            <w:hideMark/>
          </w:tcPr>
          <w:p w14:paraId="7E3E46AE"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1.5</w:t>
            </w:r>
          </w:p>
        </w:tc>
        <w:tc>
          <w:tcPr>
            <w:tcW w:w="4540" w:type="dxa"/>
            <w:tcBorders>
              <w:top w:val="nil"/>
              <w:left w:val="nil"/>
              <w:bottom w:val="single" w:sz="4" w:space="0" w:color="auto"/>
              <w:right w:val="single" w:sz="12" w:space="0" w:color="auto"/>
            </w:tcBorders>
            <w:shd w:val="clear" w:color="auto" w:fill="auto"/>
            <w:noWrap/>
            <w:vAlign w:val="center"/>
            <w:hideMark/>
          </w:tcPr>
          <w:p w14:paraId="362A7247" w14:textId="6D1C34FF" w:rsidR="009E3F8D" w:rsidRPr="009E3F8D" w:rsidRDefault="00CC0317" w:rsidP="009E3F8D">
            <w:pPr>
              <w:rPr>
                <w:rFonts w:ascii="Calibri" w:eastAsia="Times New Roman" w:hAnsi="Calibri" w:cs="Times New Roman"/>
                <w:color w:val="000000"/>
              </w:rPr>
            </w:pPr>
            <w:r>
              <w:rPr>
                <w:rFonts w:ascii="Calibri" w:eastAsia="Times New Roman" w:hAnsi="Calibri" w:cs="Times New Roman"/>
                <w:color w:val="000000"/>
              </w:rPr>
              <w:t>Benchmarking with Data Gaps</w:t>
            </w:r>
          </w:p>
        </w:tc>
      </w:tr>
      <w:tr w:rsidR="009E3F8D" w:rsidRPr="009E3F8D" w14:paraId="5912CECA" w14:textId="77777777" w:rsidTr="009E3F8D">
        <w:trPr>
          <w:trHeight w:val="340"/>
        </w:trPr>
        <w:tc>
          <w:tcPr>
            <w:tcW w:w="640" w:type="dxa"/>
            <w:vMerge/>
            <w:tcBorders>
              <w:top w:val="nil"/>
              <w:left w:val="single" w:sz="12" w:space="0" w:color="auto"/>
              <w:bottom w:val="single" w:sz="12" w:space="0" w:color="auto"/>
              <w:right w:val="single" w:sz="12" w:space="0" w:color="auto"/>
            </w:tcBorders>
            <w:vAlign w:val="center"/>
            <w:hideMark/>
          </w:tcPr>
          <w:p w14:paraId="5B48BD0E" w14:textId="77777777" w:rsidR="009E3F8D" w:rsidRPr="009E3F8D" w:rsidRDefault="009E3F8D" w:rsidP="009E3F8D">
            <w:pPr>
              <w:rPr>
                <w:rFonts w:ascii="Calibri" w:eastAsia="Times New Roman" w:hAnsi="Calibri" w:cs="Times New Roman"/>
                <w:color w:val="000000"/>
              </w:rPr>
            </w:pPr>
          </w:p>
        </w:tc>
        <w:tc>
          <w:tcPr>
            <w:tcW w:w="1600" w:type="dxa"/>
            <w:vMerge/>
            <w:tcBorders>
              <w:top w:val="nil"/>
              <w:left w:val="single" w:sz="12" w:space="0" w:color="auto"/>
              <w:bottom w:val="single" w:sz="12" w:space="0" w:color="auto"/>
              <w:right w:val="single" w:sz="12" w:space="0" w:color="auto"/>
            </w:tcBorders>
            <w:vAlign w:val="center"/>
            <w:hideMark/>
          </w:tcPr>
          <w:p w14:paraId="1089B39B" w14:textId="77777777" w:rsidR="009E3F8D" w:rsidRPr="009E3F8D" w:rsidRDefault="009E3F8D" w:rsidP="009E3F8D">
            <w:pPr>
              <w:rPr>
                <w:rFonts w:ascii="Calibri" w:eastAsia="Times New Roman" w:hAnsi="Calibri" w:cs="Times New Roman"/>
                <w:color w:val="000000"/>
              </w:rPr>
            </w:pPr>
          </w:p>
        </w:tc>
        <w:tc>
          <w:tcPr>
            <w:tcW w:w="1400" w:type="dxa"/>
            <w:vMerge/>
            <w:tcBorders>
              <w:top w:val="nil"/>
              <w:left w:val="single" w:sz="12" w:space="0" w:color="auto"/>
              <w:bottom w:val="single" w:sz="12" w:space="0" w:color="auto"/>
              <w:right w:val="single" w:sz="12" w:space="0" w:color="auto"/>
            </w:tcBorders>
            <w:vAlign w:val="center"/>
            <w:hideMark/>
          </w:tcPr>
          <w:p w14:paraId="0DBBFBE8" w14:textId="77777777" w:rsidR="009E3F8D" w:rsidRPr="009E3F8D" w:rsidRDefault="009E3F8D" w:rsidP="009E3F8D">
            <w:pPr>
              <w:rPr>
                <w:rFonts w:ascii="Cambria" w:eastAsia="Times New Roman" w:hAnsi="Cambria" w:cs="Times New Roman"/>
                <w:color w:val="000000"/>
              </w:rPr>
            </w:pPr>
          </w:p>
        </w:tc>
        <w:tc>
          <w:tcPr>
            <w:tcW w:w="1520" w:type="dxa"/>
            <w:vMerge/>
            <w:tcBorders>
              <w:top w:val="nil"/>
              <w:left w:val="single" w:sz="12" w:space="0" w:color="auto"/>
              <w:bottom w:val="single" w:sz="12" w:space="0" w:color="auto"/>
              <w:right w:val="single" w:sz="12" w:space="0" w:color="auto"/>
            </w:tcBorders>
            <w:vAlign w:val="center"/>
            <w:hideMark/>
          </w:tcPr>
          <w:p w14:paraId="7FBBA867" w14:textId="77777777" w:rsidR="009E3F8D" w:rsidRPr="009E3F8D" w:rsidRDefault="009E3F8D" w:rsidP="009E3F8D">
            <w:pPr>
              <w:rPr>
                <w:rFonts w:ascii="Cambria" w:eastAsia="Times New Roman" w:hAnsi="Cambria" w:cs="Times New Roman"/>
                <w:color w:val="000000"/>
              </w:rPr>
            </w:pPr>
          </w:p>
        </w:tc>
        <w:tc>
          <w:tcPr>
            <w:tcW w:w="4540" w:type="dxa"/>
            <w:tcBorders>
              <w:top w:val="nil"/>
              <w:left w:val="nil"/>
              <w:bottom w:val="single" w:sz="12" w:space="0" w:color="auto"/>
              <w:right w:val="single" w:sz="12" w:space="0" w:color="auto"/>
            </w:tcBorders>
            <w:shd w:val="clear" w:color="auto" w:fill="auto"/>
            <w:noWrap/>
            <w:vAlign w:val="center"/>
            <w:hideMark/>
          </w:tcPr>
          <w:p w14:paraId="5D386F4D" w14:textId="7EE26794" w:rsidR="009E3F8D" w:rsidRPr="009E3F8D" w:rsidRDefault="00CC0317" w:rsidP="009E3F8D">
            <w:pPr>
              <w:rPr>
                <w:rFonts w:ascii="Calibri" w:eastAsia="Times New Roman" w:hAnsi="Calibri" w:cs="Times New Roman"/>
                <w:color w:val="000000"/>
              </w:rPr>
            </w:pPr>
            <w:r>
              <w:rPr>
                <w:rFonts w:ascii="Calibri" w:eastAsia="Times New Roman" w:hAnsi="Calibri" w:cs="Times New Roman"/>
                <w:color w:val="000000"/>
              </w:rPr>
              <w:t>Environmental Transformation Products</w:t>
            </w:r>
          </w:p>
        </w:tc>
      </w:tr>
      <w:tr w:rsidR="009E3F8D" w:rsidRPr="009E3F8D" w14:paraId="27301423" w14:textId="77777777" w:rsidTr="009E3F8D">
        <w:trPr>
          <w:trHeight w:val="340"/>
        </w:trPr>
        <w:tc>
          <w:tcPr>
            <w:tcW w:w="64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4193F1DA"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9</w:t>
            </w:r>
          </w:p>
        </w:tc>
        <w:tc>
          <w:tcPr>
            <w:tcW w:w="160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63B20332"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26-Jul</w:t>
            </w:r>
          </w:p>
        </w:tc>
        <w:tc>
          <w:tcPr>
            <w:tcW w:w="1400" w:type="dxa"/>
            <w:vMerge w:val="restart"/>
            <w:tcBorders>
              <w:top w:val="nil"/>
              <w:left w:val="single" w:sz="12" w:space="0" w:color="auto"/>
              <w:bottom w:val="single" w:sz="12" w:space="0" w:color="auto"/>
              <w:right w:val="single" w:sz="12" w:space="0" w:color="auto"/>
            </w:tcBorders>
            <w:shd w:val="clear" w:color="auto" w:fill="auto"/>
            <w:vAlign w:val="center"/>
            <w:hideMark/>
          </w:tcPr>
          <w:p w14:paraId="3F318E8C"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8:00 AM</w:t>
            </w:r>
          </w:p>
        </w:tc>
        <w:tc>
          <w:tcPr>
            <w:tcW w:w="1520" w:type="dxa"/>
            <w:vMerge w:val="restart"/>
            <w:tcBorders>
              <w:top w:val="nil"/>
              <w:left w:val="single" w:sz="12" w:space="0" w:color="auto"/>
              <w:bottom w:val="single" w:sz="12" w:space="0" w:color="auto"/>
              <w:right w:val="single" w:sz="12" w:space="0" w:color="auto"/>
            </w:tcBorders>
            <w:shd w:val="clear" w:color="auto" w:fill="auto"/>
            <w:vAlign w:val="center"/>
            <w:hideMark/>
          </w:tcPr>
          <w:p w14:paraId="6B367496"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1.5</w:t>
            </w:r>
          </w:p>
        </w:tc>
        <w:tc>
          <w:tcPr>
            <w:tcW w:w="4540" w:type="dxa"/>
            <w:tcBorders>
              <w:top w:val="nil"/>
              <w:left w:val="nil"/>
              <w:bottom w:val="single" w:sz="4" w:space="0" w:color="auto"/>
              <w:right w:val="single" w:sz="12" w:space="0" w:color="auto"/>
            </w:tcBorders>
            <w:shd w:val="clear" w:color="auto" w:fill="auto"/>
            <w:noWrap/>
            <w:vAlign w:val="center"/>
            <w:hideMark/>
          </w:tcPr>
          <w:p w14:paraId="232395A1" w14:textId="1EEF2284" w:rsidR="009E3F8D" w:rsidRPr="009E3F8D" w:rsidRDefault="00CC0317" w:rsidP="009E3F8D">
            <w:pPr>
              <w:rPr>
                <w:rFonts w:ascii="Calibri" w:eastAsia="Times New Roman" w:hAnsi="Calibri" w:cs="Times New Roman"/>
                <w:color w:val="000000"/>
              </w:rPr>
            </w:pPr>
            <w:r>
              <w:rPr>
                <w:rFonts w:ascii="Calibri" w:eastAsia="Times New Roman" w:hAnsi="Calibri" w:cs="Times New Roman"/>
                <w:color w:val="000000"/>
              </w:rPr>
              <w:t>Hazard Assessment: Inorganics &amp; Polymers</w:t>
            </w:r>
          </w:p>
        </w:tc>
      </w:tr>
      <w:tr w:rsidR="009E3F8D" w:rsidRPr="009E3F8D" w14:paraId="13E234E7" w14:textId="77777777" w:rsidTr="009E3F8D">
        <w:trPr>
          <w:trHeight w:val="340"/>
        </w:trPr>
        <w:tc>
          <w:tcPr>
            <w:tcW w:w="640" w:type="dxa"/>
            <w:vMerge/>
            <w:tcBorders>
              <w:top w:val="nil"/>
              <w:left w:val="single" w:sz="12" w:space="0" w:color="auto"/>
              <w:bottom w:val="single" w:sz="12" w:space="0" w:color="auto"/>
              <w:right w:val="single" w:sz="12" w:space="0" w:color="auto"/>
            </w:tcBorders>
            <w:vAlign w:val="center"/>
            <w:hideMark/>
          </w:tcPr>
          <w:p w14:paraId="7A814399" w14:textId="77777777" w:rsidR="009E3F8D" w:rsidRPr="009E3F8D" w:rsidRDefault="009E3F8D" w:rsidP="009E3F8D">
            <w:pPr>
              <w:rPr>
                <w:rFonts w:ascii="Calibri" w:eastAsia="Times New Roman" w:hAnsi="Calibri" w:cs="Times New Roman"/>
                <w:color w:val="000000"/>
              </w:rPr>
            </w:pPr>
          </w:p>
        </w:tc>
        <w:tc>
          <w:tcPr>
            <w:tcW w:w="1600" w:type="dxa"/>
            <w:vMerge/>
            <w:tcBorders>
              <w:top w:val="nil"/>
              <w:left w:val="single" w:sz="12" w:space="0" w:color="auto"/>
              <w:bottom w:val="single" w:sz="12" w:space="0" w:color="auto"/>
              <w:right w:val="single" w:sz="12" w:space="0" w:color="auto"/>
            </w:tcBorders>
            <w:vAlign w:val="center"/>
            <w:hideMark/>
          </w:tcPr>
          <w:p w14:paraId="4C0B5053" w14:textId="77777777" w:rsidR="009E3F8D" w:rsidRPr="009E3F8D" w:rsidRDefault="009E3F8D" w:rsidP="009E3F8D">
            <w:pPr>
              <w:rPr>
                <w:rFonts w:ascii="Calibri" w:eastAsia="Times New Roman" w:hAnsi="Calibri" w:cs="Times New Roman"/>
                <w:color w:val="000000"/>
              </w:rPr>
            </w:pPr>
          </w:p>
        </w:tc>
        <w:tc>
          <w:tcPr>
            <w:tcW w:w="1400" w:type="dxa"/>
            <w:vMerge/>
            <w:tcBorders>
              <w:top w:val="nil"/>
              <w:left w:val="single" w:sz="12" w:space="0" w:color="auto"/>
              <w:bottom w:val="single" w:sz="12" w:space="0" w:color="auto"/>
              <w:right w:val="single" w:sz="12" w:space="0" w:color="auto"/>
            </w:tcBorders>
            <w:vAlign w:val="center"/>
            <w:hideMark/>
          </w:tcPr>
          <w:p w14:paraId="691550D9" w14:textId="77777777" w:rsidR="009E3F8D" w:rsidRPr="009E3F8D" w:rsidRDefault="009E3F8D" w:rsidP="009E3F8D">
            <w:pPr>
              <w:rPr>
                <w:rFonts w:ascii="Cambria" w:eastAsia="Times New Roman" w:hAnsi="Cambria" w:cs="Times New Roman"/>
                <w:color w:val="000000"/>
              </w:rPr>
            </w:pPr>
          </w:p>
        </w:tc>
        <w:tc>
          <w:tcPr>
            <w:tcW w:w="1520" w:type="dxa"/>
            <w:vMerge/>
            <w:tcBorders>
              <w:top w:val="nil"/>
              <w:left w:val="single" w:sz="12" w:space="0" w:color="auto"/>
              <w:bottom w:val="single" w:sz="12" w:space="0" w:color="auto"/>
              <w:right w:val="single" w:sz="12" w:space="0" w:color="auto"/>
            </w:tcBorders>
            <w:vAlign w:val="center"/>
            <w:hideMark/>
          </w:tcPr>
          <w:p w14:paraId="71CB86B8" w14:textId="77777777" w:rsidR="009E3F8D" w:rsidRPr="009E3F8D" w:rsidRDefault="009E3F8D" w:rsidP="009E3F8D">
            <w:pPr>
              <w:rPr>
                <w:rFonts w:ascii="Cambria" w:eastAsia="Times New Roman" w:hAnsi="Cambria" w:cs="Times New Roman"/>
                <w:color w:val="000000"/>
              </w:rPr>
            </w:pPr>
          </w:p>
        </w:tc>
        <w:tc>
          <w:tcPr>
            <w:tcW w:w="4540" w:type="dxa"/>
            <w:tcBorders>
              <w:top w:val="nil"/>
              <w:left w:val="nil"/>
              <w:bottom w:val="single" w:sz="12" w:space="0" w:color="auto"/>
              <w:right w:val="single" w:sz="12" w:space="0" w:color="auto"/>
            </w:tcBorders>
            <w:shd w:val="clear" w:color="auto" w:fill="auto"/>
            <w:noWrap/>
            <w:vAlign w:val="center"/>
            <w:hideMark/>
          </w:tcPr>
          <w:p w14:paraId="27FC44A5"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Benchmarking Inorganic Chemicals, Mixtures</w:t>
            </w:r>
          </w:p>
        </w:tc>
      </w:tr>
      <w:tr w:rsidR="009E3F8D" w:rsidRPr="009E3F8D" w14:paraId="79B96400" w14:textId="77777777" w:rsidTr="009E3F8D">
        <w:trPr>
          <w:trHeight w:val="340"/>
        </w:trPr>
        <w:tc>
          <w:tcPr>
            <w:tcW w:w="640" w:type="dxa"/>
            <w:tcBorders>
              <w:top w:val="nil"/>
              <w:left w:val="single" w:sz="12" w:space="0" w:color="auto"/>
              <w:bottom w:val="single" w:sz="12" w:space="0" w:color="auto"/>
              <w:right w:val="single" w:sz="12" w:space="0" w:color="auto"/>
            </w:tcBorders>
            <w:shd w:val="clear" w:color="auto" w:fill="auto"/>
            <w:noWrap/>
            <w:vAlign w:val="center"/>
            <w:hideMark/>
          </w:tcPr>
          <w:p w14:paraId="681435EB"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10</w:t>
            </w:r>
          </w:p>
        </w:tc>
        <w:tc>
          <w:tcPr>
            <w:tcW w:w="1600" w:type="dxa"/>
            <w:tcBorders>
              <w:top w:val="nil"/>
              <w:left w:val="nil"/>
              <w:bottom w:val="single" w:sz="12" w:space="0" w:color="auto"/>
              <w:right w:val="single" w:sz="12" w:space="0" w:color="auto"/>
            </w:tcBorders>
            <w:shd w:val="clear" w:color="auto" w:fill="auto"/>
            <w:noWrap/>
            <w:vAlign w:val="center"/>
            <w:hideMark/>
          </w:tcPr>
          <w:p w14:paraId="6A655475" w14:textId="77777777" w:rsidR="009E3F8D" w:rsidRPr="009E3F8D" w:rsidRDefault="009E3F8D" w:rsidP="009E3F8D">
            <w:pPr>
              <w:jc w:val="center"/>
              <w:rPr>
                <w:rFonts w:ascii="Calibri" w:eastAsia="Times New Roman" w:hAnsi="Calibri" w:cs="Times New Roman"/>
                <w:color w:val="000000"/>
              </w:rPr>
            </w:pPr>
            <w:r w:rsidRPr="009E3F8D">
              <w:rPr>
                <w:rFonts w:ascii="Calibri" w:eastAsia="Times New Roman" w:hAnsi="Calibri" w:cs="Times New Roman"/>
                <w:color w:val="000000"/>
              </w:rPr>
              <w:t>9-Aug</w:t>
            </w:r>
          </w:p>
        </w:tc>
        <w:tc>
          <w:tcPr>
            <w:tcW w:w="1400" w:type="dxa"/>
            <w:tcBorders>
              <w:top w:val="nil"/>
              <w:left w:val="nil"/>
              <w:bottom w:val="single" w:sz="12" w:space="0" w:color="auto"/>
              <w:right w:val="single" w:sz="12" w:space="0" w:color="auto"/>
            </w:tcBorders>
            <w:shd w:val="clear" w:color="auto" w:fill="auto"/>
            <w:vAlign w:val="center"/>
            <w:hideMark/>
          </w:tcPr>
          <w:p w14:paraId="4C65EF69"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8:00 AM</w:t>
            </w:r>
          </w:p>
        </w:tc>
        <w:tc>
          <w:tcPr>
            <w:tcW w:w="1520" w:type="dxa"/>
            <w:tcBorders>
              <w:top w:val="nil"/>
              <w:left w:val="nil"/>
              <w:bottom w:val="single" w:sz="12" w:space="0" w:color="auto"/>
              <w:right w:val="single" w:sz="12" w:space="0" w:color="auto"/>
            </w:tcBorders>
            <w:shd w:val="clear" w:color="auto" w:fill="auto"/>
            <w:vAlign w:val="center"/>
            <w:hideMark/>
          </w:tcPr>
          <w:p w14:paraId="7D9E5FFD" w14:textId="77777777" w:rsidR="009E3F8D" w:rsidRPr="009E3F8D" w:rsidRDefault="009E3F8D" w:rsidP="009E3F8D">
            <w:pPr>
              <w:jc w:val="center"/>
              <w:rPr>
                <w:rFonts w:ascii="Cambria" w:eastAsia="Times New Roman" w:hAnsi="Cambria" w:cs="Times New Roman"/>
                <w:color w:val="000000"/>
              </w:rPr>
            </w:pPr>
            <w:r w:rsidRPr="009E3F8D">
              <w:rPr>
                <w:rFonts w:ascii="Cambria" w:eastAsia="Times New Roman" w:hAnsi="Cambria" w:cs="Times New Roman"/>
                <w:color w:val="000000"/>
              </w:rPr>
              <w:t>1.0</w:t>
            </w:r>
          </w:p>
        </w:tc>
        <w:tc>
          <w:tcPr>
            <w:tcW w:w="4540" w:type="dxa"/>
            <w:tcBorders>
              <w:top w:val="nil"/>
              <w:left w:val="nil"/>
              <w:bottom w:val="single" w:sz="12" w:space="0" w:color="auto"/>
              <w:right w:val="single" w:sz="12" w:space="0" w:color="auto"/>
            </w:tcBorders>
            <w:shd w:val="clear" w:color="auto" w:fill="auto"/>
            <w:noWrap/>
            <w:vAlign w:val="center"/>
            <w:hideMark/>
          </w:tcPr>
          <w:p w14:paraId="3FD56CBD" w14:textId="77777777" w:rsidR="009E3F8D" w:rsidRPr="009E3F8D" w:rsidRDefault="009E3F8D" w:rsidP="009E3F8D">
            <w:pPr>
              <w:rPr>
                <w:rFonts w:ascii="Calibri" w:eastAsia="Times New Roman" w:hAnsi="Calibri" w:cs="Times New Roman"/>
                <w:color w:val="000000"/>
              </w:rPr>
            </w:pPr>
            <w:r w:rsidRPr="009E3F8D">
              <w:rPr>
                <w:rFonts w:ascii="Calibri" w:eastAsia="Times New Roman" w:hAnsi="Calibri" w:cs="Times New Roman"/>
                <w:color w:val="000000"/>
              </w:rPr>
              <w:t>Transition and Closure</w:t>
            </w:r>
          </w:p>
        </w:tc>
      </w:tr>
    </w:tbl>
    <w:p w14:paraId="583E4FEE" w14:textId="77777777" w:rsidR="009E3F8D" w:rsidRDefault="009E3F8D" w:rsidP="00DD39F8">
      <w:pPr>
        <w:jc w:val="center"/>
        <w:rPr>
          <w:b/>
          <w:sz w:val="28"/>
          <w:szCs w:val="28"/>
        </w:rPr>
      </w:pPr>
    </w:p>
    <w:p w14:paraId="701E7946" w14:textId="37E3E69D" w:rsidR="00EA5FF3" w:rsidRDefault="00EA5FF3" w:rsidP="00DD39F8">
      <w:pPr>
        <w:jc w:val="center"/>
        <w:rPr>
          <w:rFonts w:ascii="Calibri" w:hAnsi="Calibri" w:cs="Times New Roman"/>
          <w:b/>
          <w:sz w:val="28"/>
          <w:szCs w:val="28"/>
        </w:rPr>
      </w:pPr>
      <w:r>
        <w:rPr>
          <w:b/>
          <w:sz w:val="28"/>
          <w:szCs w:val="28"/>
        </w:rPr>
        <w:br w:type="page"/>
      </w:r>
      <w:r w:rsidR="00114425">
        <w:rPr>
          <w:b/>
          <w:sz w:val="28"/>
          <w:szCs w:val="28"/>
        </w:rPr>
        <w:lastRenderedPageBreak/>
        <w:t xml:space="preserve">AUTHORIZED </w:t>
      </w:r>
      <w:r w:rsidR="007B2D69">
        <w:rPr>
          <w:rFonts w:ascii="Calibri" w:hAnsi="Calibri" w:cs="Times New Roman"/>
          <w:b/>
          <w:sz w:val="28"/>
          <w:szCs w:val="28"/>
        </w:rPr>
        <w:t>GREENSCREEN</w:t>
      </w:r>
      <w:r w:rsidRPr="00EA5FF3">
        <w:rPr>
          <w:rFonts w:ascii="Calibri" w:hAnsi="Calibri" w:cs="Times New Roman"/>
          <w:b/>
          <w:sz w:val="28"/>
          <w:szCs w:val="28"/>
        </w:rPr>
        <w:t xml:space="preserve"> PRACTITIONER</w:t>
      </w:r>
      <w:r w:rsidR="00114425">
        <w:rPr>
          <w:rFonts w:ascii="Calibri" w:hAnsi="Calibri" w:cs="Times New Roman"/>
          <w:b/>
          <w:sz w:val="28"/>
          <w:szCs w:val="28"/>
        </w:rPr>
        <w:t>™</w:t>
      </w:r>
      <w:r w:rsidRPr="00EA5FF3">
        <w:rPr>
          <w:rFonts w:ascii="Calibri" w:hAnsi="Calibri" w:cs="Times New Roman"/>
          <w:b/>
          <w:sz w:val="28"/>
          <w:szCs w:val="28"/>
        </w:rPr>
        <w:t xml:space="preserve"> PROGRAM</w:t>
      </w:r>
    </w:p>
    <w:p w14:paraId="5C1F74A7" w14:textId="77777777" w:rsidR="00EA5FF3" w:rsidRPr="00EA5FF3" w:rsidRDefault="00EA5FF3" w:rsidP="00EA5FF3">
      <w:pPr>
        <w:jc w:val="center"/>
        <w:rPr>
          <w:rFonts w:ascii="Calibri" w:hAnsi="Calibri" w:cs="Times New Roman"/>
          <w:b/>
          <w:sz w:val="28"/>
          <w:szCs w:val="28"/>
        </w:rPr>
      </w:pPr>
    </w:p>
    <w:p w14:paraId="3DCB1F2F" w14:textId="77777777" w:rsidR="00EA5FF3" w:rsidRDefault="00AD6DB0" w:rsidP="00EA5FF3">
      <w:pPr>
        <w:jc w:val="center"/>
        <w:rPr>
          <w:rFonts w:ascii="Calibri" w:hAnsi="Calibri" w:cs="Times New Roman"/>
          <w:b/>
          <w:sz w:val="28"/>
          <w:szCs w:val="28"/>
        </w:rPr>
      </w:pPr>
      <w:r>
        <w:rPr>
          <w:rFonts w:ascii="Calibri" w:hAnsi="Calibri" w:cs="Times New Roman"/>
          <w:b/>
          <w:sz w:val="28"/>
          <w:szCs w:val="28"/>
        </w:rPr>
        <w:t>PRACTICUM DETAILS</w:t>
      </w:r>
    </w:p>
    <w:p w14:paraId="347812DC" w14:textId="77777777" w:rsidR="00EA5FF3" w:rsidRDefault="00EA5FF3" w:rsidP="00EA5FF3">
      <w:pPr>
        <w:jc w:val="center"/>
        <w:rPr>
          <w:rFonts w:ascii="Calibri" w:hAnsi="Calibri" w:cs="Times New Roman"/>
          <w:b/>
          <w:sz w:val="28"/>
          <w:szCs w:val="28"/>
        </w:rPr>
      </w:pPr>
    </w:p>
    <w:p w14:paraId="7D785204" w14:textId="77777777" w:rsidR="00EA5FF3" w:rsidRPr="00EA5FF3" w:rsidRDefault="00EA5FF3" w:rsidP="00D60451">
      <w:pPr>
        <w:ind w:left="720"/>
        <w:rPr>
          <w:rFonts w:ascii="Calibri" w:hAnsi="Calibri" w:cs="Times New Roman"/>
          <w:b/>
          <w:sz w:val="28"/>
          <w:szCs w:val="28"/>
        </w:rPr>
      </w:pPr>
    </w:p>
    <w:p w14:paraId="0BEF6A54" w14:textId="18B0CC94" w:rsidR="000C3F93" w:rsidRPr="00D60451" w:rsidRDefault="000C3F93" w:rsidP="00D60451">
      <w:pPr>
        <w:rPr>
          <w:rFonts w:ascii="Calibri" w:hAnsi="Calibri" w:cs="Calibri"/>
          <w:sz w:val="26"/>
          <w:szCs w:val="26"/>
        </w:rPr>
      </w:pPr>
      <w:r w:rsidRPr="00D60451">
        <w:rPr>
          <w:rFonts w:ascii="Calibri" w:hAnsi="Calibri" w:cs="Calibri"/>
          <w:sz w:val="26"/>
          <w:szCs w:val="26"/>
        </w:rPr>
        <w:t xml:space="preserve">Each participant will perform </w:t>
      </w:r>
      <w:r w:rsidR="00336400">
        <w:rPr>
          <w:rFonts w:ascii="Calibri" w:hAnsi="Calibri" w:cs="Calibri"/>
          <w:sz w:val="26"/>
          <w:szCs w:val="26"/>
        </w:rPr>
        <w:t>one</w:t>
      </w:r>
      <w:r w:rsidRPr="00D60451">
        <w:rPr>
          <w:rFonts w:ascii="Calibri" w:hAnsi="Calibri" w:cs="Calibri"/>
          <w:sz w:val="26"/>
          <w:szCs w:val="26"/>
        </w:rPr>
        <w:t xml:space="preserve"> full GreenScreen </w:t>
      </w:r>
      <w:r w:rsidR="005E7FF7">
        <w:rPr>
          <w:rFonts w:ascii="Calibri" w:hAnsi="Calibri" w:cs="Calibri"/>
          <w:sz w:val="26"/>
          <w:szCs w:val="26"/>
        </w:rPr>
        <w:t>A</w:t>
      </w:r>
      <w:r w:rsidRPr="00D60451">
        <w:rPr>
          <w:rFonts w:ascii="Calibri" w:hAnsi="Calibri" w:cs="Calibri"/>
          <w:sz w:val="26"/>
          <w:szCs w:val="26"/>
        </w:rPr>
        <w:t xml:space="preserve">ssessments as his or her practicum requirement.  This is the most time-consuming part of the course, and requires a serious commitment.   </w:t>
      </w:r>
    </w:p>
    <w:p w14:paraId="7ACECA31" w14:textId="77777777" w:rsidR="000C3F93" w:rsidRPr="00D60451" w:rsidRDefault="000C3F93" w:rsidP="00D60451">
      <w:pPr>
        <w:ind w:left="720"/>
        <w:rPr>
          <w:rFonts w:ascii="Calibri" w:hAnsi="Calibri" w:cs="Calibri"/>
          <w:sz w:val="26"/>
          <w:szCs w:val="26"/>
        </w:rPr>
      </w:pPr>
    </w:p>
    <w:p w14:paraId="0BDADDB9" w14:textId="7AE98CE5" w:rsidR="00336400" w:rsidRDefault="00246D8D" w:rsidP="00D60451">
      <w:pPr>
        <w:ind w:left="720"/>
        <w:rPr>
          <w:rFonts w:ascii="Calibri" w:hAnsi="Calibri" w:cs="Calibri"/>
          <w:sz w:val="26"/>
          <w:szCs w:val="26"/>
        </w:rPr>
      </w:pPr>
      <w:r>
        <w:rPr>
          <w:rFonts w:ascii="Calibri" w:hAnsi="Calibri" w:cs="Calibri"/>
          <w:sz w:val="26"/>
          <w:szCs w:val="26"/>
        </w:rPr>
        <w:t xml:space="preserve">The practicum assignment is </w:t>
      </w:r>
      <w:r w:rsidR="00336400">
        <w:rPr>
          <w:rFonts w:ascii="Calibri" w:hAnsi="Calibri" w:cs="Calibri"/>
          <w:sz w:val="26"/>
          <w:szCs w:val="26"/>
        </w:rPr>
        <w:t>completed in</w:t>
      </w:r>
      <w:r>
        <w:rPr>
          <w:rFonts w:ascii="Calibri" w:hAnsi="Calibri" w:cs="Calibri"/>
          <w:sz w:val="26"/>
          <w:szCs w:val="26"/>
        </w:rPr>
        <w:t xml:space="preserve"> sections, and</w:t>
      </w:r>
      <w:r w:rsidR="000C3F93" w:rsidRPr="00D60451">
        <w:rPr>
          <w:rFonts w:ascii="Calibri" w:hAnsi="Calibri" w:cs="Calibri"/>
          <w:sz w:val="26"/>
          <w:szCs w:val="26"/>
        </w:rPr>
        <w:t xml:space="preserve"> </w:t>
      </w:r>
      <w:r w:rsidR="00336400">
        <w:rPr>
          <w:rFonts w:ascii="Calibri" w:hAnsi="Calibri" w:cs="Calibri"/>
          <w:sz w:val="26"/>
          <w:szCs w:val="26"/>
        </w:rPr>
        <w:t xml:space="preserve">the sections </w:t>
      </w:r>
      <w:r w:rsidR="000C3F93" w:rsidRPr="00D60451">
        <w:rPr>
          <w:rFonts w:ascii="Calibri" w:hAnsi="Calibri" w:cs="Calibri"/>
          <w:sz w:val="26"/>
          <w:szCs w:val="26"/>
        </w:rPr>
        <w:t xml:space="preserve">correspond to </w:t>
      </w:r>
      <w:r w:rsidR="00336400">
        <w:rPr>
          <w:rFonts w:ascii="Calibri" w:hAnsi="Calibri" w:cs="Calibri"/>
          <w:sz w:val="26"/>
          <w:szCs w:val="26"/>
        </w:rPr>
        <w:t>hazard endpoint groupings in the method.</w:t>
      </w:r>
    </w:p>
    <w:p w14:paraId="02DF50BE" w14:textId="77777777" w:rsidR="00336400" w:rsidRDefault="00336400" w:rsidP="00336400">
      <w:pPr>
        <w:pStyle w:val="ListParagraph"/>
        <w:numPr>
          <w:ilvl w:val="0"/>
          <w:numId w:val="32"/>
        </w:numPr>
        <w:rPr>
          <w:rFonts w:ascii="Calibri" w:hAnsi="Calibri" w:cs="Calibri"/>
          <w:sz w:val="26"/>
          <w:szCs w:val="26"/>
        </w:rPr>
      </w:pPr>
      <w:r w:rsidRPr="00336400">
        <w:rPr>
          <w:rFonts w:ascii="Calibri" w:hAnsi="Calibri" w:cs="Calibri"/>
          <w:sz w:val="26"/>
          <w:szCs w:val="26"/>
        </w:rPr>
        <w:t>Group I Human Health Endpoints</w:t>
      </w:r>
    </w:p>
    <w:p w14:paraId="6F0383E1" w14:textId="77777777" w:rsidR="00336400" w:rsidRDefault="00336400" w:rsidP="00336400">
      <w:pPr>
        <w:pStyle w:val="ListParagraph"/>
        <w:numPr>
          <w:ilvl w:val="0"/>
          <w:numId w:val="32"/>
        </w:numPr>
        <w:rPr>
          <w:rFonts w:ascii="Calibri" w:hAnsi="Calibri" w:cs="Calibri"/>
          <w:sz w:val="26"/>
          <w:szCs w:val="26"/>
        </w:rPr>
      </w:pPr>
      <w:r w:rsidRPr="00336400">
        <w:rPr>
          <w:rFonts w:ascii="Calibri" w:hAnsi="Calibri" w:cs="Calibri"/>
          <w:sz w:val="26"/>
          <w:szCs w:val="26"/>
        </w:rPr>
        <w:t>Group II Human Health Endpoints</w:t>
      </w:r>
    </w:p>
    <w:p w14:paraId="03588688" w14:textId="74E736D0" w:rsidR="00336400" w:rsidRPr="00336400" w:rsidRDefault="00336400" w:rsidP="00336400">
      <w:pPr>
        <w:pStyle w:val="ListParagraph"/>
        <w:numPr>
          <w:ilvl w:val="0"/>
          <w:numId w:val="32"/>
        </w:numPr>
        <w:rPr>
          <w:rFonts w:ascii="Calibri" w:hAnsi="Calibri" w:cs="Calibri"/>
          <w:sz w:val="26"/>
          <w:szCs w:val="26"/>
        </w:rPr>
      </w:pPr>
      <w:r w:rsidRPr="00336400">
        <w:rPr>
          <w:rFonts w:ascii="Calibri" w:hAnsi="Calibri" w:cs="Calibri"/>
          <w:sz w:val="26"/>
          <w:szCs w:val="26"/>
        </w:rPr>
        <w:t>Environmental Toxicity, Fate, and Physical Properties</w:t>
      </w:r>
    </w:p>
    <w:p w14:paraId="6D9CC664" w14:textId="172B8BF5" w:rsidR="007A3897" w:rsidRPr="00D60451" w:rsidRDefault="00336400" w:rsidP="007A3897">
      <w:pPr>
        <w:tabs>
          <w:tab w:val="left" w:pos="0"/>
        </w:tabs>
        <w:ind w:left="720"/>
        <w:rPr>
          <w:rFonts w:ascii="Calibri" w:hAnsi="Calibri" w:cs="Calibri"/>
          <w:sz w:val="26"/>
          <w:szCs w:val="26"/>
        </w:rPr>
      </w:pPr>
      <w:r w:rsidRPr="00D60451">
        <w:rPr>
          <w:rFonts w:ascii="Calibri" w:hAnsi="Calibri" w:cs="Calibri"/>
          <w:sz w:val="26"/>
          <w:szCs w:val="26"/>
        </w:rPr>
        <w:t>CPA toxicologist</w:t>
      </w:r>
      <w:r w:rsidR="007A3897">
        <w:rPr>
          <w:rFonts w:ascii="Calibri" w:hAnsi="Calibri" w:cs="Calibri"/>
          <w:sz w:val="26"/>
          <w:szCs w:val="26"/>
        </w:rPr>
        <w:t>(</w:t>
      </w:r>
      <w:r w:rsidRPr="00D60451">
        <w:rPr>
          <w:rFonts w:ascii="Calibri" w:hAnsi="Calibri" w:cs="Calibri"/>
          <w:sz w:val="26"/>
          <w:szCs w:val="26"/>
        </w:rPr>
        <w:t>s</w:t>
      </w:r>
      <w:r w:rsidR="007A3897">
        <w:rPr>
          <w:rFonts w:ascii="Calibri" w:hAnsi="Calibri" w:cs="Calibri"/>
          <w:sz w:val="26"/>
          <w:szCs w:val="26"/>
        </w:rPr>
        <w:t>)</w:t>
      </w:r>
      <w:r w:rsidRPr="00D60451">
        <w:rPr>
          <w:rFonts w:ascii="Calibri" w:hAnsi="Calibri" w:cs="Calibri"/>
          <w:sz w:val="26"/>
          <w:szCs w:val="26"/>
        </w:rPr>
        <w:t xml:space="preserve"> will review homework</w:t>
      </w:r>
      <w:r>
        <w:rPr>
          <w:rFonts w:ascii="Calibri" w:hAnsi="Calibri" w:cs="Calibri"/>
          <w:sz w:val="26"/>
          <w:szCs w:val="26"/>
        </w:rPr>
        <w:t xml:space="preserve"> </w:t>
      </w:r>
      <w:r w:rsidRPr="00D60451">
        <w:rPr>
          <w:rFonts w:ascii="Calibri" w:hAnsi="Calibri" w:cs="Calibri"/>
          <w:sz w:val="26"/>
          <w:szCs w:val="26"/>
        </w:rPr>
        <w:t xml:space="preserve">between sessions </w:t>
      </w:r>
      <w:r w:rsidR="000C3F93" w:rsidRPr="00D60451">
        <w:rPr>
          <w:rFonts w:ascii="Calibri" w:hAnsi="Calibri" w:cs="Calibri"/>
          <w:sz w:val="26"/>
          <w:szCs w:val="26"/>
        </w:rPr>
        <w:t xml:space="preserve">and </w:t>
      </w:r>
      <w:r>
        <w:rPr>
          <w:rFonts w:ascii="Calibri" w:hAnsi="Calibri" w:cs="Calibri"/>
          <w:sz w:val="26"/>
          <w:szCs w:val="26"/>
        </w:rPr>
        <w:t xml:space="preserve">provide </w:t>
      </w:r>
      <w:r w:rsidR="000C3F93" w:rsidRPr="00D60451">
        <w:rPr>
          <w:rFonts w:ascii="Calibri" w:hAnsi="Calibri" w:cs="Calibri"/>
          <w:sz w:val="26"/>
          <w:szCs w:val="26"/>
        </w:rPr>
        <w:t xml:space="preserve">feedback to participants prior to the next </w:t>
      </w:r>
      <w:r>
        <w:rPr>
          <w:rFonts w:ascii="Calibri" w:hAnsi="Calibri" w:cs="Calibri"/>
          <w:sz w:val="26"/>
          <w:szCs w:val="26"/>
        </w:rPr>
        <w:t>session</w:t>
      </w:r>
      <w:r w:rsidR="000C3F93" w:rsidRPr="00D60451">
        <w:rPr>
          <w:rFonts w:ascii="Calibri" w:hAnsi="Calibri" w:cs="Calibri"/>
          <w:sz w:val="26"/>
          <w:szCs w:val="26"/>
        </w:rPr>
        <w:t xml:space="preserve">.  </w:t>
      </w:r>
      <w:r w:rsidR="007A3897">
        <w:rPr>
          <w:rFonts w:ascii="Calibri" w:hAnsi="Calibri" w:cs="Calibri"/>
          <w:sz w:val="26"/>
          <w:szCs w:val="26"/>
        </w:rPr>
        <w:t>The four</w:t>
      </w:r>
      <w:r w:rsidR="007A3897" w:rsidRPr="00D60451">
        <w:rPr>
          <w:rFonts w:ascii="Calibri" w:hAnsi="Calibri" w:cs="Calibri"/>
          <w:sz w:val="26"/>
          <w:szCs w:val="26"/>
        </w:rPr>
        <w:t xml:space="preserve"> live working sessions </w:t>
      </w:r>
      <w:r w:rsidR="007A3897">
        <w:rPr>
          <w:rFonts w:ascii="Calibri" w:hAnsi="Calibri" w:cs="Calibri"/>
          <w:sz w:val="26"/>
          <w:szCs w:val="26"/>
        </w:rPr>
        <w:t>held</w:t>
      </w:r>
      <w:r w:rsidR="007A3897" w:rsidRPr="00D60451">
        <w:rPr>
          <w:rFonts w:ascii="Calibri" w:hAnsi="Calibri" w:cs="Calibri"/>
          <w:sz w:val="26"/>
          <w:szCs w:val="26"/>
        </w:rPr>
        <w:t xml:space="preserve"> during the practicum period </w:t>
      </w:r>
      <w:r w:rsidR="007A3897">
        <w:rPr>
          <w:rFonts w:ascii="Calibri" w:hAnsi="Calibri" w:cs="Calibri"/>
          <w:sz w:val="26"/>
          <w:szCs w:val="26"/>
        </w:rPr>
        <w:t>provide an opportunity to discuss</w:t>
      </w:r>
      <w:r w:rsidR="007A3897" w:rsidRPr="00D60451">
        <w:rPr>
          <w:rFonts w:ascii="Calibri" w:hAnsi="Calibri" w:cs="Calibri"/>
          <w:sz w:val="26"/>
          <w:szCs w:val="26"/>
        </w:rPr>
        <w:t xml:space="preserve"> participant questions</w:t>
      </w:r>
      <w:r w:rsidR="007A3897">
        <w:rPr>
          <w:rFonts w:ascii="Calibri" w:hAnsi="Calibri" w:cs="Calibri"/>
          <w:sz w:val="26"/>
          <w:szCs w:val="26"/>
        </w:rPr>
        <w:t xml:space="preserve"> and topics of interest</w:t>
      </w:r>
      <w:r w:rsidR="007A3897" w:rsidRPr="00D60451">
        <w:rPr>
          <w:rFonts w:ascii="Calibri" w:hAnsi="Calibri" w:cs="Calibri"/>
          <w:sz w:val="26"/>
          <w:szCs w:val="26"/>
        </w:rPr>
        <w:t xml:space="preserve">.  </w:t>
      </w:r>
      <w:r w:rsidR="007A3897">
        <w:rPr>
          <w:rFonts w:ascii="Calibri" w:hAnsi="Calibri" w:cs="Calibri"/>
          <w:sz w:val="26"/>
          <w:szCs w:val="26"/>
        </w:rPr>
        <w:t xml:space="preserve">Students may </w:t>
      </w:r>
      <w:r w:rsidR="007A3897" w:rsidRPr="00D60451">
        <w:rPr>
          <w:rFonts w:ascii="Calibri" w:hAnsi="Calibri" w:cs="Calibri"/>
          <w:sz w:val="26"/>
          <w:szCs w:val="26"/>
        </w:rPr>
        <w:t>submit questions to CPA staff at any time</w:t>
      </w:r>
      <w:r w:rsidR="007A3897">
        <w:rPr>
          <w:rFonts w:ascii="Calibri" w:hAnsi="Calibri" w:cs="Calibri"/>
          <w:sz w:val="26"/>
          <w:szCs w:val="26"/>
        </w:rPr>
        <w:t xml:space="preserve"> through an online platform</w:t>
      </w:r>
      <w:r w:rsidR="007A3897" w:rsidRPr="00D60451">
        <w:rPr>
          <w:rFonts w:ascii="Calibri" w:hAnsi="Calibri" w:cs="Calibri"/>
          <w:sz w:val="26"/>
          <w:szCs w:val="26"/>
        </w:rPr>
        <w:t xml:space="preserve">. </w:t>
      </w:r>
    </w:p>
    <w:p w14:paraId="3C918C5C" w14:textId="69F59807" w:rsidR="007A3897" w:rsidRPr="00D60451" w:rsidRDefault="007A3897" w:rsidP="007A3897">
      <w:pPr>
        <w:tabs>
          <w:tab w:val="left" w:pos="0"/>
        </w:tabs>
        <w:ind w:left="720"/>
        <w:rPr>
          <w:rFonts w:ascii="Calibri" w:hAnsi="Calibri" w:cs="Calibri"/>
          <w:sz w:val="26"/>
          <w:szCs w:val="26"/>
        </w:rPr>
      </w:pPr>
    </w:p>
    <w:p w14:paraId="00F95455" w14:textId="5E0297D5" w:rsidR="00D60451" w:rsidRDefault="007A3897" w:rsidP="00D60451">
      <w:pPr>
        <w:rPr>
          <w:rFonts w:ascii="Calibri" w:hAnsi="Calibri" w:cs="Calibri"/>
          <w:sz w:val="26"/>
          <w:szCs w:val="26"/>
        </w:rPr>
      </w:pPr>
      <w:r>
        <w:rPr>
          <w:rFonts w:ascii="Calibri" w:hAnsi="Calibri" w:cs="Calibri"/>
          <w:sz w:val="26"/>
          <w:szCs w:val="26"/>
        </w:rPr>
        <w:t>The</w:t>
      </w:r>
      <w:r w:rsidR="00246D8D">
        <w:rPr>
          <w:rFonts w:ascii="Calibri" w:hAnsi="Calibri" w:cs="Calibri"/>
          <w:sz w:val="26"/>
          <w:szCs w:val="26"/>
        </w:rPr>
        <w:t xml:space="preserve"> practicum assignments must be satisfactorily completed in order for participants to pass the course.</w:t>
      </w:r>
      <w:r w:rsidR="008914C7">
        <w:rPr>
          <w:rFonts w:ascii="Calibri" w:hAnsi="Calibri" w:cs="Calibri"/>
          <w:sz w:val="26"/>
          <w:szCs w:val="26"/>
        </w:rPr>
        <w:t xml:space="preserve">  Clean Production’s consulting toxicologist reviews each assessment for quality and completeness.</w:t>
      </w:r>
    </w:p>
    <w:p w14:paraId="3BD36356" w14:textId="77777777" w:rsidR="00EA5FF3" w:rsidRPr="00DD39F8" w:rsidRDefault="00EA5FF3">
      <w:pPr>
        <w:rPr>
          <w:b/>
          <w:sz w:val="26"/>
          <w:szCs w:val="26"/>
        </w:rPr>
      </w:pPr>
    </w:p>
    <w:p w14:paraId="3796B7D4" w14:textId="77777777" w:rsidR="00B548FC" w:rsidRDefault="00B548FC">
      <w:pPr>
        <w:rPr>
          <w:rFonts w:ascii="Calibri" w:hAnsi="Calibri" w:cs="Times New Roman"/>
          <w:b/>
          <w:sz w:val="28"/>
          <w:szCs w:val="28"/>
        </w:rPr>
      </w:pPr>
      <w:r>
        <w:rPr>
          <w:rFonts w:ascii="Calibri" w:hAnsi="Calibri" w:cs="Times New Roman"/>
          <w:b/>
          <w:sz w:val="28"/>
          <w:szCs w:val="28"/>
        </w:rPr>
        <w:br w:type="page"/>
      </w:r>
    </w:p>
    <w:p w14:paraId="00B19C50" w14:textId="3FCC0CA7" w:rsidR="006336AB" w:rsidRDefault="005E7FF7" w:rsidP="00BE3EE2">
      <w:pPr>
        <w:jc w:val="center"/>
        <w:rPr>
          <w:rFonts w:ascii="Calibri" w:hAnsi="Calibri" w:cs="Times New Roman"/>
          <w:b/>
          <w:sz w:val="28"/>
          <w:szCs w:val="28"/>
        </w:rPr>
      </w:pPr>
      <w:r>
        <w:rPr>
          <w:rFonts w:ascii="Calibri" w:hAnsi="Calibri" w:cs="Times New Roman"/>
          <w:b/>
          <w:sz w:val="28"/>
          <w:szCs w:val="28"/>
        </w:rPr>
        <w:lastRenderedPageBreak/>
        <w:t xml:space="preserve">AUTHORIZED </w:t>
      </w:r>
      <w:r w:rsidR="006336AB">
        <w:rPr>
          <w:rFonts w:ascii="Calibri" w:hAnsi="Calibri" w:cs="Times New Roman"/>
          <w:b/>
          <w:sz w:val="28"/>
          <w:szCs w:val="28"/>
        </w:rPr>
        <w:t>GREENSCREEN</w:t>
      </w:r>
      <w:r w:rsidR="006336AB" w:rsidRPr="00EA5FF3">
        <w:rPr>
          <w:rFonts w:ascii="Calibri" w:hAnsi="Calibri" w:cs="Times New Roman"/>
          <w:b/>
          <w:sz w:val="28"/>
          <w:szCs w:val="28"/>
        </w:rPr>
        <w:t xml:space="preserve"> PRACTITIONE</w:t>
      </w:r>
      <w:r w:rsidR="00BE3EE2">
        <w:rPr>
          <w:rFonts w:ascii="Calibri" w:hAnsi="Calibri" w:cs="Times New Roman"/>
          <w:b/>
          <w:sz w:val="28"/>
          <w:szCs w:val="28"/>
        </w:rPr>
        <w:t>R™</w:t>
      </w:r>
      <w:r w:rsidR="006336AB" w:rsidRPr="00EA5FF3">
        <w:rPr>
          <w:rFonts w:ascii="Calibri" w:hAnsi="Calibri" w:cs="Times New Roman"/>
          <w:b/>
          <w:sz w:val="28"/>
          <w:szCs w:val="28"/>
        </w:rPr>
        <w:t xml:space="preserve"> PROGRAM</w:t>
      </w:r>
    </w:p>
    <w:p w14:paraId="38C6647B" w14:textId="77777777" w:rsidR="006336AB" w:rsidRPr="00EA5FF3" w:rsidRDefault="006336AB" w:rsidP="00BE3EE2">
      <w:pPr>
        <w:jc w:val="center"/>
        <w:rPr>
          <w:rFonts w:ascii="Calibri" w:hAnsi="Calibri" w:cs="Times New Roman"/>
          <w:b/>
          <w:sz w:val="28"/>
          <w:szCs w:val="28"/>
        </w:rPr>
      </w:pPr>
    </w:p>
    <w:p w14:paraId="2E099E19" w14:textId="5A1CA47C" w:rsidR="006336AB" w:rsidRDefault="007A3897" w:rsidP="00BE3EE2">
      <w:pPr>
        <w:jc w:val="center"/>
        <w:rPr>
          <w:rFonts w:ascii="Calibri" w:hAnsi="Calibri" w:cs="Times New Roman"/>
          <w:b/>
          <w:sz w:val="28"/>
          <w:szCs w:val="28"/>
        </w:rPr>
      </w:pPr>
      <w:r>
        <w:rPr>
          <w:rFonts w:ascii="Calibri" w:hAnsi="Calibri" w:cs="Times New Roman"/>
          <w:b/>
          <w:sz w:val="28"/>
          <w:szCs w:val="28"/>
        </w:rPr>
        <w:t>PRACTICUM</w:t>
      </w:r>
      <w:r w:rsidR="006336AB">
        <w:rPr>
          <w:rFonts w:ascii="Calibri" w:hAnsi="Calibri" w:cs="Times New Roman"/>
          <w:b/>
          <w:sz w:val="28"/>
          <w:szCs w:val="28"/>
        </w:rPr>
        <w:t xml:space="preserve"> SCHEDULE</w:t>
      </w:r>
    </w:p>
    <w:p w14:paraId="1153DB09" w14:textId="2F9E3DFB" w:rsidR="00BA7201" w:rsidRDefault="00BA7201">
      <w:pPr>
        <w:rPr>
          <w:rFonts w:ascii="Calibri" w:hAnsi="Calibri" w:cs="Times New Roman"/>
          <w:b/>
          <w:sz w:val="28"/>
          <w:szCs w:val="28"/>
        </w:rPr>
      </w:pPr>
    </w:p>
    <w:tbl>
      <w:tblPr>
        <w:tblW w:w="10220" w:type="dxa"/>
        <w:tblInd w:w="93" w:type="dxa"/>
        <w:tblLook w:val="04A0" w:firstRow="1" w:lastRow="0" w:firstColumn="1" w:lastColumn="0" w:noHBand="0" w:noVBand="1"/>
      </w:tblPr>
      <w:tblGrid>
        <w:gridCol w:w="1365"/>
        <w:gridCol w:w="1890"/>
        <w:gridCol w:w="1585"/>
        <w:gridCol w:w="5380"/>
      </w:tblGrid>
      <w:tr w:rsidR="007A3897" w:rsidRPr="007A3897" w14:paraId="60101B28" w14:textId="77777777" w:rsidTr="007A3897">
        <w:trPr>
          <w:trHeight w:val="313"/>
        </w:trPr>
        <w:tc>
          <w:tcPr>
            <w:tcW w:w="13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7DBC16" w14:textId="77777777" w:rsidR="007A3897" w:rsidRPr="007A3897" w:rsidRDefault="007A3897" w:rsidP="007A3897">
            <w:pPr>
              <w:jc w:val="center"/>
              <w:rPr>
                <w:rFonts w:ascii="Cambria" w:eastAsia="Times New Roman" w:hAnsi="Cambria" w:cs="Times New Roman"/>
                <w:b/>
                <w:bCs/>
                <w:color w:val="000000"/>
              </w:rPr>
            </w:pPr>
            <w:r w:rsidRPr="007A3897">
              <w:rPr>
                <w:rFonts w:ascii="Cambria" w:eastAsia="Times New Roman" w:hAnsi="Cambria" w:cs="Times New Roman"/>
                <w:b/>
                <w:bCs/>
                <w:color w:val="000000"/>
              </w:rPr>
              <w:t>Date (2017)</w:t>
            </w:r>
          </w:p>
        </w:tc>
        <w:tc>
          <w:tcPr>
            <w:tcW w:w="1890" w:type="dxa"/>
            <w:tcBorders>
              <w:top w:val="single" w:sz="8" w:space="0" w:color="auto"/>
              <w:left w:val="nil"/>
              <w:bottom w:val="nil"/>
              <w:right w:val="single" w:sz="8" w:space="0" w:color="auto"/>
            </w:tcBorders>
            <w:shd w:val="clear" w:color="auto" w:fill="auto"/>
            <w:vAlign w:val="center"/>
            <w:hideMark/>
          </w:tcPr>
          <w:p w14:paraId="69A57726" w14:textId="77777777" w:rsidR="007A3897" w:rsidRPr="007A3897" w:rsidRDefault="007A3897" w:rsidP="007A3897">
            <w:pPr>
              <w:jc w:val="center"/>
              <w:rPr>
                <w:rFonts w:ascii="Cambria" w:eastAsia="Times New Roman" w:hAnsi="Cambria" w:cs="Times New Roman"/>
                <w:b/>
                <w:bCs/>
                <w:color w:val="000000"/>
              </w:rPr>
            </w:pPr>
            <w:r w:rsidRPr="007A3897">
              <w:rPr>
                <w:rFonts w:ascii="Cambria" w:eastAsia="Times New Roman" w:hAnsi="Cambria" w:cs="Times New Roman"/>
                <w:b/>
                <w:bCs/>
                <w:color w:val="000000"/>
              </w:rPr>
              <w:t>Time</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D8E0DF" w14:textId="77777777" w:rsidR="007A3897" w:rsidRPr="007A3897" w:rsidRDefault="007A3897" w:rsidP="007A3897">
            <w:pPr>
              <w:jc w:val="center"/>
              <w:rPr>
                <w:rFonts w:ascii="Cambria" w:eastAsia="Times New Roman" w:hAnsi="Cambria" w:cs="Times New Roman"/>
                <w:b/>
                <w:bCs/>
                <w:color w:val="000000"/>
              </w:rPr>
            </w:pPr>
            <w:r w:rsidRPr="007A3897">
              <w:rPr>
                <w:rFonts w:ascii="Cambria" w:eastAsia="Times New Roman" w:hAnsi="Cambria" w:cs="Times New Roman"/>
                <w:b/>
                <w:bCs/>
                <w:color w:val="000000"/>
              </w:rPr>
              <w:t>Duration (hours)</w:t>
            </w:r>
          </w:p>
        </w:tc>
        <w:tc>
          <w:tcPr>
            <w:tcW w:w="5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378C5A" w14:textId="77777777" w:rsidR="007A3897" w:rsidRPr="007A3897" w:rsidRDefault="007A3897" w:rsidP="007A3897">
            <w:pPr>
              <w:jc w:val="center"/>
              <w:rPr>
                <w:rFonts w:ascii="Cambria" w:eastAsia="Times New Roman" w:hAnsi="Cambria" w:cs="Times New Roman"/>
                <w:b/>
                <w:bCs/>
                <w:color w:val="000000"/>
              </w:rPr>
            </w:pPr>
            <w:r w:rsidRPr="007A3897">
              <w:rPr>
                <w:rFonts w:ascii="Cambria" w:eastAsia="Times New Roman" w:hAnsi="Cambria" w:cs="Times New Roman"/>
                <w:b/>
                <w:bCs/>
                <w:color w:val="000000"/>
              </w:rPr>
              <w:t>Event</w:t>
            </w:r>
          </w:p>
        </w:tc>
      </w:tr>
      <w:tr w:rsidR="007A3897" w:rsidRPr="007A3897" w14:paraId="16F3CF1B" w14:textId="77777777" w:rsidTr="007A3897">
        <w:trPr>
          <w:trHeight w:val="620"/>
        </w:trPr>
        <w:tc>
          <w:tcPr>
            <w:tcW w:w="1365" w:type="dxa"/>
            <w:vMerge/>
            <w:tcBorders>
              <w:top w:val="single" w:sz="8" w:space="0" w:color="auto"/>
              <w:left w:val="single" w:sz="8" w:space="0" w:color="auto"/>
              <w:bottom w:val="single" w:sz="8" w:space="0" w:color="000000"/>
              <w:right w:val="single" w:sz="8" w:space="0" w:color="auto"/>
            </w:tcBorders>
            <w:vAlign w:val="center"/>
            <w:hideMark/>
          </w:tcPr>
          <w:p w14:paraId="64EEABCA" w14:textId="77777777" w:rsidR="007A3897" w:rsidRPr="007A3897" w:rsidRDefault="007A3897" w:rsidP="007A3897">
            <w:pPr>
              <w:rPr>
                <w:rFonts w:ascii="Cambria" w:eastAsia="Times New Roman" w:hAnsi="Cambria" w:cs="Times New Roman"/>
                <w:b/>
                <w:bCs/>
                <w:color w:val="000000"/>
              </w:rPr>
            </w:pPr>
          </w:p>
        </w:tc>
        <w:tc>
          <w:tcPr>
            <w:tcW w:w="1890" w:type="dxa"/>
            <w:tcBorders>
              <w:top w:val="nil"/>
              <w:left w:val="nil"/>
              <w:bottom w:val="single" w:sz="8" w:space="0" w:color="auto"/>
              <w:right w:val="single" w:sz="8" w:space="0" w:color="auto"/>
            </w:tcBorders>
            <w:shd w:val="clear" w:color="auto" w:fill="auto"/>
            <w:vAlign w:val="center"/>
            <w:hideMark/>
          </w:tcPr>
          <w:p w14:paraId="3341518E" w14:textId="77777777" w:rsidR="007A3897" w:rsidRPr="007A3897" w:rsidRDefault="007A3897" w:rsidP="007A3897">
            <w:pPr>
              <w:jc w:val="center"/>
              <w:rPr>
                <w:rFonts w:ascii="Cambria" w:eastAsia="Times New Roman" w:hAnsi="Cambria" w:cs="Times New Roman"/>
                <w:b/>
                <w:bCs/>
                <w:color w:val="000000"/>
              </w:rPr>
            </w:pPr>
            <w:r w:rsidRPr="007A3897">
              <w:rPr>
                <w:rFonts w:ascii="Cambria" w:eastAsia="Times New Roman" w:hAnsi="Cambria" w:cs="Times New Roman"/>
                <w:b/>
                <w:bCs/>
                <w:color w:val="000000"/>
              </w:rPr>
              <w:t>(USA Pacific)</w:t>
            </w:r>
          </w:p>
        </w:tc>
        <w:tc>
          <w:tcPr>
            <w:tcW w:w="1585" w:type="dxa"/>
            <w:vMerge/>
            <w:tcBorders>
              <w:top w:val="single" w:sz="8" w:space="0" w:color="auto"/>
              <w:left w:val="single" w:sz="8" w:space="0" w:color="auto"/>
              <w:bottom w:val="single" w:sz="8" w:space="0" w:color="000000"/>
              <w:right w:val="single" w:sz="8" w:space="0" w:color="auto"/>
            </w:tcBorders>
            <w:vAlign w:val="center"/>
            <w:hideMark/>
          </w:tcPr>
          <w:p w14:paraId="6BE28103" w14:textId="77777777" w:rsidR="007A3897" w:rsidRPr="007A3897" w:rsidRDefault="007A3897" w:rsidP="007A3897">
            <w:pPr>
              <w:rPr>
                <w:rFonts w:ascii="Cambria" w:eastAsia="Times New Roman" w:hAnsi="Cambria" w:cs="Times New Roman"/>
                <w:b/>
                <w:bCs/>
                <w:color w:val="000000"/>
              </w:rPr>
            </w:pPr>
          </w:p>
        </w:tc>
        <w:tc>
          <w:tcPr>
            <w:tcW w:w="5380" w:type="dxa"/>
            <w:vMerge/>
            <w:tcBorders>
              <w:top w:val="single" w:sz="8" w:space="0" w:color="auto"/>
              <w:left w:val="single" w:sz="8" w:space="0" w:color="auto"/>
              <w:bottom w:val="single" w:sz="8" w:space="0" w:color="000000"/>
              <w:right w:val="single" w:sz="8" w:space="0" w:color="auto"/>
            </w:tcBorders>
            <w:vAlign w:val="center"/>
            <w:hideMark/>
          </w:tcPr>
          <w:p w14:paraId="6B7C346B" w14:textId="77777777" w:rsidR="007A3897" w:rsidRPr="007A3897" w:rsidRDefault="007A3897" w:rsidP="007A3897">
            <w:pPr>
              <w:rPr>
                <w:rFonts w:ascii="Cambria" w:eastAsia="Times New Roman" w:hAnsi="Cambria" w:cs="Times New Roman"/>
                <w:b/>
                <w:bCs/>
                <w:color w:val="000000"/>
              </w:rPr>
            </w:pPr>
          </w:p>
        </w:tc>
      </w:tr>
      <w:tr w:rsidR="007A3897" w:rsidRPr="007A3897" w14:paraId="1C0AB064" w14:textId="77777777" w:rsidTr="007A3897">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14:paraId="225CF762"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3-Aug</w:t>
            </w:r>
          </w:p>
        </w:tc>
        <w:tc>
          <w:tcPr>
            <w:tcW w:w="1890" w:type="dxa"/>
            <w:tcBorders>
              <w:top w:val="nil"/>
              <w:left w:val="nil"/>
              <w:bottom w:val="single" w:sz="8" w:space="0" w:color="auto"/>
              <w:right w:val="single" w:sz="8" w:space="0" w:color="auto"/>
            </w:tcBorders>
            <w:shd w:val="clear" w:color="auto" w:fill="auto"/>
            <w:vAlign w:val="center"/>
            <w:hideMark/>
          </w:tcPr>
          <w:p w14:paraId="638B2365"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8:00 AM</w:t>
            </w:r>
          </w:p>
        </w:tc>
        <w:tc>
          <w:tcPr>
            <w:tcW w:w="1585" w:type="dxa"/>
            <w:tcBorders>
              <w:top w:val="nil"/>
              <w:left w:val="nil"/>
              <w:bottom w:val="single" w:sz="8" w:space="0" w:color="auto"/>
              <w:right w:val="single" w:sz="8" w:space="0" w:color="auto"/>
            </w:tcBorders>
            <w:shd w:val="clear" w:color="000000" w:fill="D9D9D9"/>
            <w:vAlign w:val="center"/>
            <w:hideMark/>
          </w:tcPr>
          <w:p w14:paraId="6BD9CDC1"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 </w:t>
            </w:r>
          </w:p>
        </w:tc>
        <w:tc>
          <w:tcPr>
            <w:tcW w:w="5380" w:type="dxa"/>
            <w:tcBorders>
              <w:top w:val="nil"/>
              <w:left w:val="nil"/>
              <w:bottom w:val="single" w:sz="8" w:space="0" w:color="auto"/>
              <w:right w:val="single" w:sz="8" w:space="0" w:color="auto"/>
            </w:tcBorders>
            <w:shd w:val="clear" w:color="auto" w:fill="auto"/>
            <w:vAlign w:val="center"/>
            <w:hideMark/>
          </w:tcPr>
          <w:p w14:paraId="1DB74CD1"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Three Chemicals of Interest Due</w:t>
            </w:r>
          </w:p>
        </w:tc>
      </w:tr>
      <w:tr w:rsidR="007A3897" w:rsidRPr="007A3897" w14:paraId="0CA14AA7" w14:textId="77777777" w:rsidTr="007A3897">
        <w:trPr>
          <w:trHeight w:val="320"/>
        </w:trPr>
        <w:tc>
          <w:tcPr>
            <w:tcW w:w="1365" w:type="dxa"/>
            <w:tcBorders>
              <w:top w:val="nil"/>
              <w:left w:val="single" w:sz="8" w:space="0" w:color="auto"/>
              <w:bottom w:val="single" w:sz="8" w:space="0" w:color="auto"/>
              <w:right w:val="single" w:sz="8" w:space="0" w:color="auto"/>
            </w:tcBorders>
            <w:shd w:val="clear" w:color="000000" w:fill="CCFFCC"/>
            <w:vAlign w:val="center"/>
            <w:hideMark/>
          </w:tcPr>
          <w:p w14:paraId="611DA439"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23-Aug</w:t>
            </w:r>
          </w:p>
        </w:tc>
        <w:tc>
          <w:tcPr>
            <w:tcW w:w="1890" w:type="dxa"/>
            <w:tcBorders>
              <w:top w:val="nil"/>
              <w:left w:val="nil"/>
              <w:bottom w:val="single" w:sz="8" w:space="0" w:color="auto"/>
              <w:right w:val="single" w:sz="8" w:space="0" w:color="auto"/>
            </w:tcBorders>
            <w:shd w:val="clear" w:color="000000" w:fill="CCFFCC"/>
            <w:vAlign w:val="center"/>
            <w:hideMark/>
          </w:tcPr>
          <w:p w14:paraId="49320BE1"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8:00 AM</w:t>
            </w:r>
          </w:p>
        </w:tc>
        <w:tc>
          <w:tcPr>
            <w:tcW w:w="1585" w:type="dxa"/>
            <w:tcBorders>
              <w:top w:val="nil"/>
              <w:left w:val="nil"/>
              <w:bottom w:val="single" w:sz="8" w:space="0" w:color="auto"/>
              <w:right w:val="single" w:sz="8" w:space="0" w:color="auto"/>
            </w:tcBorders>
            <w:shd w:val="clear" w:color="000000" w:fill="CCFFCC"/>
            <w:vAlign w:val="center"/>
            <w:hideMark/>
          </w:tcPr>
          <w:p w14:paraId="1FFE832B"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1.0</w:t>
            </w:r>
          </w:p>
        </w:tc>
        <w:tc>
          <w:tcPr>
            <w:tcW w:w="5380" w:type="dxa"/>
            <w:tcBorders>
              <w:top w:val="nil"/>
              <w:left w:val="nil"/>
              <w:bottom w:val="single" w:sz="8" w:space="0" w:color="auto"/>
              <w:right w:val="single" w:sz="8" w:space="0" w:color="auto"/>
            </w:tcBorders>
            <w:shd w:val="clear" w:color="000000" w:fill="CCFFCC"/>
            <w:vAlign w:val="center"/>
            <w:hideMark/>
          </w:tcPr>
          <w:p w14:paraId="01FAC697"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Q&amp;A #1</w:t>
            </w:r>
          </w:p>
        </w:tc>
      </w:tr>
      <w:tr w:rsidR="007A3897" w:rsidRPr="007A3897" w14:paraId="3C5EADB5" w14:textId="77777777" w:rsidTr="007A3897">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14:paraId="22B99A33"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30-Aug</w:t>
            </w:r>
          </w:p>
        </w:tc>
        <w:tc>
          <w:tcPr>
            <w:tcW w:w="1890" w:type="dxa"/>
            <w:tcBorders>
              <w:top w:val="nil"/>
              <w:left w:val="nil"/>
              <w:bottom w:val="single" w:sz="8" w:space="0" w:color="auto"/>
              <w:right w:val="single" w:sz="8" w:space="0" w:color="auto"/>
            </w:tcBorders>
            <w:shd w:val="clear" w:color="auto" w:fill="auto"/>
            <w:vAlign w:val="center"/>
            <w:hideMark/>
          </w:tcPr>
          <w:p w14:paraId="455D6378"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8:00 AM</w:t>
            </w:r>
          </w:p>
        </w:tc>
        <w:tc>
          <w:tcPr>
            <w:tcW w:w="1585" w:type="dxa"/>
            <w:tcBorders>
              <w:top w:val="nil"/>
              <w:left w:val="nil"/>
              <w:bottom w:val="single" w:sz="8" w:space="0" w:color="auto"/>
              <w:right w:val="single" w:sz="8" w:space="0" w:color="auto"/>
            </w:tcBorders>
            <w:shd w:val="clear" w:color="000000" w:fill="D9D9D9"/>
            <w:vAlign w:val="center"/>
            <w:hideMark/>
          </w:tcPr>
          <w:p w14:paraId="2ABDD217"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 </w:t>
            </w:r>
          </w:p>
        </w:tc>
        <w:tc>
          <w:tcPr>
            <w:tcW w:w="5380" w:type="dxa"/>
            <w:tcBorders>
              <w:top w:val="nil"/>
              <w:left w:val="nil"/>
              <w:bottom w:val="single" w:sz="8" w:space="0" w:color="auto"/>
              <w:right w:val="single" w:sz="8" w:space="0" w:color="auto"/>
            </w:tcBorders>
            <w:shd w:val="clear" w:color="auto" w:fill="auto"/>
            <w:vAlign w:val="center"/>
            <w:hideMark/>
          </w:tcPr>
          <w:p w14:paraId="4F319645"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Homework #1 Due</w:t>
            </w:r>
          </w:p>
        </w:tc>
      </w:tr>
      <w:tr w:rsidR="007A3897" w:rsidRPr="007A3897" w14:paraId="0CC21349" w14:textId="77777777" w:rsidTr="007A3897">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14:paraId="173ACE06"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10-Sep</w:t>
            </w:r>
          </w:p>
        </w:tc>
        <w:tc>
          <w:tcPr>
            <w:tcW w:w="1890" w:type="dxa"/>
            <w:tcBorders>
              <w:top w:val="nil"/>
              <w:left w:val="nil"/>
              <w:bottom w:val="single" w:sz="8" w:space="0" w:color="auto"/>
              <w:right w:val="single" w:sz="8" w:space="0" w:color="auto"/>
            </w:tcBorders>
            <w:shd w:val="clear" w:color="auto" w:fill="auto"/>
            <w:vAlign w:val="center"/>
            <w:hideMark/>
          </w:tcPr>
          <w:p w14:paraId="45FE8AC8"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N/A</w:t>
            </w:r>
          </w:p>
        </w:tc>
        <w:tc>
          <w:tcPr>
            <w:tcW w:w="1585" w:type="dxa"/>
            <w:tcBorders>
              <w:top w:val="nil"/>
              <w:left w:val="nil"/>
              <w:bottom w:val="single" w:sz="8" w:space="0" w:color="auto"/>
              <w:right w:val="single" w:sz="8" w:space="0" w:color="auto"/>
            </w:tcBorders>
            <w:shd w:val="clear" w:color="000000" w:fill="D9D9D9"/>
            <w:vAlign w:val="center"/>
            <w:hideMark/>
          </w:tcPr>
          <w:p w14:paraId="511EE2E3"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 </w:t>
            </w:r>
          </w:p>
        </w:tc>
        <w:tc>
          <w:tcPr>
            <w:tcW w:w="5380" w:type="dxa"/>
            <w:tcBorders>
              <w:top w:val="nil"/>
              <w:left w:val="nil"/>
              <w:bottom w:val="single" w:sz="8" w:space="0" w:color="auto"/>
              <w:right w:val="single" w:sz="8" w:space="0" w:color="auto"/>
            </w:tcBorders>
            <w:shd w:val="clear" w:color="auto" w:fill="auto"/>
            <w:vAlign w:val="center"/>
            <w:hideMark/>
          </w:tcPr>
          <w:p w14:paraId="28F2FC34"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Homework # 1 Feedback Expected</w:t>
            </w:r>
          </w:p>
        </w:tc>
      </w:tr>
      <w:tr w:rsidR="007A3897" w:rsidRPr="007A3897" w14:paraId="3E0C8FC4" w14:textId="77777777" w:rsidTr="007A3897">
        <w:trPr>
          <w:trHeight w:val="320"/>
        </w:trPr>
        <w:tc>
          <w:tcPr>
            <w:tcW w:w="1365" w:type="dxa"/>
            <w:tcBorders>
              <w:top w:val="nil"/>
              <w:left w:val="single" w:sz="8" w:space="0" w:color="auto"/>
              <w:bottom w:val="single" w:sz="8" w:space="0" w:color="auto"/>
              <w:right w:val="single" w:sz="8" w:space="0" w:color="auto"/>
            </w:tcBorders>
            <w:shd w:val="clear" w:color="000000" w:fill="CCFFCC"/>
            <w:vAlign w:val="center"/>
            <w:hideMark/>
          </w:tcPr>
          <w:p w14:paraId="0C6A9A6F"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20-Sep</w:t>
            </w:r>
          </w:p>
        </w:tc>
        <w:tc>
          <w:tcPr>
            <w:tcW w:w="1890" w:type="dxa"/>
            <w:tcBorders>
              <w:top w:val="nil"/>
              <w:left w:val="nil"/>
              <w:bottom w:val="single" w:sz="8" w:space="0" w:color="auto"/>
              <w:right w:val="single" w:sz="8" w:space="0" w:color="auto"/>
            </w:tcBorders>
            <w:shd w:val="clear" w:color="000000" w:fill="CCFFCC"/>
            <w:vAlign w:val="center"/>
            <w:hideMark/>
          </w:tcPr>
          <w:p w14:paraId="70B34FAA"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8:00 AM</w:t>
            </w:r>
          </w:p>
        </w:tc>
        <w:tc>
          <w:tcPr>
            <w:tcW w:w="1585" w:type="dxa"/>
            <w:tcBorders>
              <w:top w:val="nil"/>
              <w:left w:val="nil"/>
              <w:bottom w:val="single" w:sz="8" w:space="0" w:color="auto"/>
              <w:right w:val="single" w:sz="8" w:space="0" w:color="auto"/>
            </w:tcBorders>
            <w:shd w:val="clear" w:color="000000" w:fill="CCFFCC"/>
            <w:vAlign w:val="center"/>
            <w:hideMark/>
          </w:tcPr>
          <w:p w14:paraId="2A042791"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1.0</w:t>
            </w:r>
          </w:p>
        </w:tc>
        <w:tc>
          <w:tcPr>
            <w:tcW w:w="5380" w:type="dxa"/>
            <w:tcBorders>
              <w:top w:val="nil"/>
              <w:left w:val="nil"/>
              <w:bottom w:val="single" w:sz="8" w:space="0" w:color="auto"/>
              <w:right w:val="single" w:sz="8" w:space="0" w:color="auto"/>
            </w:tcBorders>
            <w:shd w:val="clear" w:color="000000" w:fill="CCFFCC"/>
            <w:vAlign w:val="center"/>
            <w:hideMark/>
          </w:tcPr>
          <w:p w14:paraId="7C6EB46C"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Q&amp;A #2</w:t>
            </w:r>
          </w:p>
        </w:tc>
      </w:tr>
      <w:tr w:rsidR="007A3897" w:rsidRPr="007A3897" w14:paraId="66880C4F" w14:textId="77777777" w:rsidTr="007A3897">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14:paraId="02F427DA"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27-Sep</w:t>
            </w:r>
          </w:p>
        </w:tc>
        <w:tc>
          <w:tcPr>
            <w:tcW w:w="1890" w:type="dxa"/>
            <w:tcBorders>
              <w:top w:val="nil"/>
              <w:left w:val="nil"/>
              <w:bottom w:val="single" w:sz="8" w:space="0" w:color="auto"/>
              <w:right w:val="single" w:sz="8" w:space="0" w:color="auto"/>
            </w:tcBorders>
            <w:shd w:val="clear" w:color="auto" w:fill="auto"/>
            <w:vAlign w:val="center"/>
            <w:hideMark/>
          </w:tcPr>
          <w:p w14:paraId="6BA97AE8"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8:00 AM</w:t>
            </w:r>
          </w:p>
        </w:tc>
        <w:tc>
          <w:tcPr>
            <w:tcW w:w="1585" w:type="dxa"/>
            <w:tcBorders>
              <w:top w:val="nil"/>
              <w:left w:val="nil"/>
              <w:bottom w:val="single" w:sz="8" w:space="0" w:color="auto"/>
              <w:right w:val="single" w:sz="8" w:space="0" w:color="auto"/>
            </w:tcBorders>
            <w:shd w:val="clear" w:color="000000" w:fill="D9D9D9"/>
            <w:vAlign w:val="center"/>
            <w:hideMark/>
          </w:tcPr>
          <w:p w14:paraId="5FDD16A2"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 </w:t>
            </w:r>
          </w:p>
        </w:tc>
        <w:tc>
          <w:tcPr>
            <w:tcW w:w="5380" w:type="dxa"/>
            <w:tcBorders>
              <w:top w:val="nil"/>
              <w:left w:val="nil"/>
              <w:bottom w:val="single" w:sz="8" w:space="0" w:color="auto"/>
              <w:right w:val="single" w:sz="8" w:space="0" w:color="auto"/>
            </w:tcBorders>
            <w:shd w:val="clear" w:color="auto" w:fill="auto"/>
            <w:vAlign w:val="center"/>
            <w:hideMark/>
          </w:tcPr>
          <w:p w14:paraId="3FBA3B77"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Homework #2 Due</w:t>
            </w:r>
          </w:p>
        </w:tc>
      </w:tr>
      <w:tr w:rsidR="007A3897" w:rsidRPr="007A3897" w14:paraId="3B0512D8" w14:textId="77777777" w:rsidTr="007A3897">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14:paraId="0C4D28DD"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8-Oct</w:t>
            </w:r>
          </w:p>
        </w:tc>
        <w:tc>
          <w:tcPr>
            <w:tcW w:w="1890" w:type="dxa"/>
            <w:tcBorders>
              <w:top w:val="nil"/>
              <w:left w:val="nil"/>
              <w:bottom w:val="single" w:sz="8" w:space="0" w:color="auto"/>
              <w:right w:val="single" w:sz="8" w:space="0" w:color="auto"/>
            </w:tcBorders>
            <w:shd w:val="clear" w:color="auto" w:fill="auto"/>
            <w:vAlign w:val="center"/>
            <w:hideMark/>
          </w:tcPr>
          <w:p w14:paraId="07256AEC"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N/A</w:t>
            </w:r>
          </w:p>
        </w:tc>
        <w:tc>
          <w:tcPr>
            <w:tcW w:w="1585" w:type="dxa"/>
            <w:tcBorders>
              <w:top w:val="nil"/>
              <w:left w:val="nil"/>
              <w:bottom w:val="single" w:sz="8" w:space="0" w:color="auto"/>
              <w:right w:val="single" w:sz="8" w:space="0" w:color="auto"/>
            </w:tcBorders>
            <w:shd w:val="clear" w:color="000000" w:fill="D9D9D9"/>
            <w:vAlign w:val="center"/>
            <w:hideMark/>
          </w:tcPr>
          <w:p w14:paraId="4183A1E5"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 </w:t>
            </w:r>
          </w:p>
        </w:tc>
        <w:tc>
          <w:tcPr>
            <w:tcW w:w="5380" w:type="dxa"/>
            <w:tcBorders>
              <w:top w:val="nil"/>
              <w:left w:val="nil"/>
              <w:bottom w:val="single" w:sz="8" w:space="0" w:color="auto"/>
              <w:right w:val="single" w:sz="8" w:space="0" w:color="auto"/>
            </w:tcBorders>
            <w:shd w:val="clear" w:color="auto" w:fill="auto"/>
            <w:vAlign w:val="center"/>
            <w:hideMark/>
          </w:tcPr>
          <w:p w14:paraId="71E6B6F0"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Homework #2 Feedback Expected</w:t>
            </w:r>
          </w:p>
        </w:tc>
      </w:tr>
      <w:tr w:rsidR="007A3897" w:rsidRPr="007A3897" w14:paraId="13CA2723" w14:textId="77777777" w:rsidTr="007A3897">
        <w:trPr>
          <w:trHeight w:val="320"/>
        </w:trPr>
        <w:tc>
          <w:tcPr>
            <w:tcW w:w="1365" w:type="dxa"/>
            <w:tcBorders>
              <w:top w:val="nil"/>
              <w:left w:val="single" w:sz="8" w:space="0" w:color="auto"/>
              <w:bottom w:val="single" w:sz="8" w:space="0" w:color="auto"/>
              <w:right w:val="single" w:sz="8" w:space="0" w:color="auto"/>
            </w:tcBorders>
            <w:shd w:val="clear" w:color="000000" w:fill="CCFFCC"/>
            <w:vAlign w:val="center"/>
            <w:hideMark/>
          </w:tcPr>
          <w:p w14:paraId="4CB0B379"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18-Oct</w:t>
            </w:r>
          </w:p>
        </w:tc>
        <w:tc>
          <w:tcPr>
            <w:tcW w:w="1890" w:type="dxa"/>
            <w:tcBorders>
              <w:top w:val="nil"/>
              <w:left w:val="nil"/>
              <w:bottom w:val="single" w:sz="8" w:space="0" w:color="auto"/>
              <w:right w:val="single" w:sz="8" w:space="0" w:color="auto"/>
            </w:tcBorders>
            <w:shd w:val="clear" w:color="000000" w:fill="CCFFCC"/>
            <w:vAlign w:val="center"/>
            <w:hideMark/>
          </w:tcPr>
          <w:p w14:paraId="31E1FBFB"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8:00 AM</w:t>
            </w:r>
          </w:p>
        </w:tc>
        <w:tc>
          <w:tcPr>
            <w:tcW w:w="1585" w:type="dxa"/>
            <w:tcBorders>
              <w:top w:val="nil"/>
              <w:left w:val="nil"/>
              <w:bottom w:val="single" w:sz="8" w:space="0" w:color="auto"/>
              <w:right w:val="single" w:sz="8" w:space="0" w:color="auto"/>
            </w:tcBorders>
            <w:shd w:val="clear" w:color="000000" w:fill="CCFFCC"/>
            <w:vAlign w:val="center"/>
            <w:hideMark/>
          </w:tcPr>
          <w:p w14:paraId="458C898D"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1.0</w:t>
            </w:r>
          </w:p>
        </w:tc>
        <w:tc>
          <w:tcPr>
            <w:tcW w:w="5380" w:type="dxa"/>
            <w:tcBorders>
              <w:top w:val="nil"/>
              <w:left w:val="nil"/>
              <w:bottom w:val="single" w:sz="8" w:space="0" w:color="auto"/>
              <w:right w:val="single" w:sz="8" w:space="0" w:color="auto"/>
            </w:tcBorders>
            <w:shd w:val="clear" w:color="000000" w:fill="CCFFCC"/>
            <w:vAlign w:val="center"/>
            <w:hideMark/>
          </w:tcPr>
          <w:p w14:paraId="3B85B6FF"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Q&amp;A #3</w:t>
            </w:r>
          </w:p>
        </w:tc>
      </w:tr>
      <w:tr w:rsidR="007A3897" w:rsidRPr="007A3897" w14:paraId="0376B6F0" w14:textId="77777777" w:rsidTr="007A3897">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14:paraId="4D4C1CAA"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25-Oct</w:t>
            </w:r>
          </w:p>
        </w:tc>
        <w:tc>
          <w:tcPr>
            <w:tcW w:w="1890" w:type="dxa"/>
            <w:tcBorders>
              <w:top w:val="nil"/>
              <w:left w:val="nil"/>
              <w:bottom w:val="single" w:sz="8" w:space="0" w:color="auto"/>
              <w:right w:val="single" w:sz="8" w:space="0" w:color="auto"/>
            </w:tcBorders>
            <w:shd w:val="clear" w:color="auto" w:fill="auto"/>
            <w:vAlign w:val="center"/>
            <w:hideMark/>
          </w:tcPr>
          <w:p w14:paraId="7BF49360"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8:00 AM</w:t>
            </w:r>
          </w:p>
        </w:tc>
        <w:tc>
          <w:tcPr>
            <w:tcW w:w="1585" w:type="dxa"/>
            <w:tcBorders>
              <w:top w:val="nil"/>
              <w:left w:val="nil"/>
              <w:bottom w:val="single" w:sz="8" w:space="0" w:color="auto"/>
              <w:right w:val="single" w:sz="8" w:space="0" w:color="auto"/>
            </w:tcBorders>
            <w:shd w:val="clear" w:color="000000" w:fill="D9D9D9"/>
            <w:vAlign w:val="center"/>
            <w:hideMark/>
          </w:tcPr>
          <w:p w14:paraId="70C6C01C" w14:textId="77777777" w:rsidR="007A3897" w:rsidRPr="007A3897" w:rsidRDefault="007A3897" w:rsidP="007A3897">
            <w:pPr>
              <w:rPr>
                <w:rFonts w:ascii="Cambria" w:eastAsia="Times New Roman" w:hAnsi="Cambria" w:cs="Times New Roman"/>
                <w:color w:val="000000"/>
              </w:rPr>
            </w:pPr>
            <w:r w:rsidRPr="007A3897">
              <w:rPr>
                <w:rFonts w:ascii="Cambria" w:eastAsia="Times New Roman" w:hAnsi="Cambria" w:cs="Times New Roman"/>
                <w:color w:val="000000"/>
              </w:rPr>
              <w:t> </w:t>
            </w:r>
          </w:p>
        </w:tc>
        <w:tc>
          <w:tcPr>
            <w:tcW w:w="5380" w:type="dxa"/>
            <w:tcBorders>
              <w:top w:val="nil"/>
              <w:left w:val="nil"/>
              <w:bottom w:val="single" w:sz="8" w:space="0" w:color="auto"/>
              <w:right w:val="single" w:sz="8" w:space="0" w:color="auto"/>
            </w:tcBorders>
            <w:shd w:val="clear" w:color="auto" w:fill="auto"/>
            <w:vAlign w:val="center"/>
            <w:hideMark/>
          </w:tcPr>
          <w:p w14:paraId="13C4E44A"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Homework #3 Due</w:t>
            </w:r>
          </w:p>
        </w:tc>
      </w:tr>
      <w:tr w:rsidR="007A3897" w:rsidRPr="007A3897" w14:paraId="5E4C4361" w14:textId="77777777" w:rsidTr="007A3897">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14:paraId="7C54D6AC"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5-Nov</w:t>
            </w:r>
          </w:p>
        </w:tc>
        <w:tc>
          <w:tcPr>
            <w:tcW w:w="1890" w:type="dxa"/>
            <w:tcBorders>
              <w:top w:val="nil"/>
              <w:left w:val="nil"/>
              <w:bottom w:val="single" w:sz="8" w:space="0" w:color="auto"/>
              <w:right w:val="single" w:sz="8" w:space="0" w:color="auto"/>
            </w:tcBorders>
            <w:shd w:val="clear" w:color="auto" w:fill="auto"/>
            <w:vAlign w:val="center"/>
            <w:hideMark/>
          </w:tcPr>
          <w:p w14:paraId="5DBC7B3F"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N/A</w:t>
            </w:r>
          </w:p>
        </w:tc>
        <w:tc>
          <w:tcPr>
            <w:tcW w:w="1585" w:type="dxa"/>
            <w:tcBorders>
              <w:top w:val="nil"/>
              <w:left w:val="nil"/>
              <w:bottom w:val="single" w:sz="8" w:space="0" w:color="auto"/>
              <w:right w:val="single" w:sz="8" w:space="0" w:color="auto"/>
            </w:tcBorders>
            <w:shd w:val="clear" w:color="000000" w:fill="D9D9D9"/>
            <w:vAlign w:val="center"/>
            <w:hideMark/>
          </w:tcPr>
          <w:p w14:paraId="22D0F5FB"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 </w:t>
            </w:r>
          </w:p>
        </w:tc>
        <w:tc>
          <w:tcPr>
            <w:tcW w:w="5380" w:type="dxa"/>
            <w:tcBorders>
              <w:top w:val="nil"/>
              <w:left w:val="nil"/>
              <w:bottom w:val="single" w:sz="8" w:space="0" w:color="auto"/>
              <w:right w:val="single" w:sz="8" w:space="0" w:color="auto"/>
            </w:tcBorders>
            <w:shd w:val="clear" w:color="auto" w:fill="auto"/>
            <w:vAlign w:val="center"/>
            <w:hideMark/>
          </w:tcPr>
          <w:p w14:paraId="45796CB5"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Homework #3 Feedback Expected</w:t>
            </w:r>
          </w:p>
        </w:tc>
      </w:tr>
      <w:tr w:rsidR="007A3897" w:rsidRPr="007A3897" w14:paraId="30154983" w14:textId="77777777" w:rsidTr="007A3897">
        <w:trPr>
          <w:trHeight w:val="320"/>
        </w:trPr>
        <w:tc>
          <w:tcPr>
            <w:tcW w:w="1365" w:type="dxa"/>
            <w:tcBorders>
              <w:top w:val="nil"/>
              <w:left w:val="single" w:sz="8" w:space="0" w:color="auto"/>
              <w:bottom w:val="single" w:sz="8" w:space="0" w:color="auto"/>
              <w:right w:val="single" w:sz="8" w:space="0" w:color="auto"/>
            </w:tcBorders>
            <w:shd w:val="clear" w:color="000000" w:fill="CCFFCC"/>
            <w:vAlign w:val="center"/>
            <w:hideMark/>
          </w:tcPr>
          <w:p w14:paraId="2EC1C219"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8-Nov</w:t>
            </w:r>
          </w:p>
        </w:tc>
        <w:tc>
          <w:tcPr>
            <w:tcW w:w="1890" w:type="dxa"/>
            <w:tcBorders>
              <w:top w:val="nil"/>
              <w:left w:val="nil"/>
              <w:bottom w:val="single" w:sz="8" w:space="0" w:color="auto"/>
              <w:right w:val="single" w:sz="8" w:space="0" w:color="auto"/>
            </w:tcBorders>
            <w:shd w:val="clear" w:color="000000" w:fill="CCFFCC"/>
            <w:vAlign w:val="center"/>
            <w:hideMark/>
          </w:tcPr>
          <w:p w14:paraId="5A3FF519"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8:00 AM</w:t>
            </w:r>
          </w:p>
        </w:tc>
        <w:tc>
          <w:tcPr>
            <w:tcW w:w="1585" w:type="dxa"/>
            <w:tcBorders>
              <w:top w:val="nil"/>
              <w:left w:val="nil"/>
              <w:bottom w:val="single" w:sz="8" w:space="0" w:color="auto"/>
              <w:right w:val="single" w:sz="8" w:space="0" w:color="auto"/>
            </w:tcBorders>
            <w:shd w:val="clear" w:color="000000" w:fill="CCFFCC"/>
            <w:vAlign w:val="center"/>
            <w:hideMark/>
          </w:tcPr>
          <w:p w14:paraId="62AAACE0"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1.0</w:t>
            </w:r>
          </w:p>
        </w:tc>
        <w:tc>
          <w:tcPr>
            <w:tcW w:w="5380" w:type="dxa"/>
            <w:tcBorders>
              <w:top w:val="nil"/>
              <w:left w:val="nil"/>
              <w:bottom w:val="single" w:sz="8" w:space="0" w:color="auto"/>
              <w:right w:val="single" w:sz="8" w:space="0" w:color="auto"/>
            </w:tcBorders>
            <w:shd w:val="clear" w:color="000000" w:fill="CCFFCC"/>
            <w:vAlign w:val="center"/>
            <w:hideMark/>
          </w:tcPr>
          <w:p w14:paraId="48B703B0"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Q&amp;A #4</w:t>
            </w:r>
          </w:p>
        </w:tc>
      </w:tr>
      <w:tr w:rsidR="007A3897" w:rsidRPr="007A3897" w14:paraId="07EC8750" w14:textId="77777777" w:rsidTr="007A3897">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14:paraId="3BB1E083"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13-Nov</w:t>
            </w:r>
          </w:p>
        </w:tc>
        <w:tc>
          <w:tcPr>
            <w:tcW w:w="1890" w:type="dxa"/>
            <w:tcBorders>
              <w:top w:val="nil"/>
              <w:left w:val="nil"/>
              <w:bottom w:val="single" w:sz="8" w:space="0" w:color="auto"/>
              <w:right w:val="single" w:sz="8" w:space="0" w:color="auto"/>
            </w:tcBorders>
            <w:shd w:val="clear" w:color="auto" w:fill="auto"/>
            <w:vAlign w:val="center"/>
            <w:hideMark/>
          </w:tcPr>
          <w:p w14:paraId="31FEC4BA"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11:59 PM</w:t>
            </w:r>
          </w:p>
        </w:tc>
        <w:tc>
          <w:tcPr>
            <w:tcW w:w="1585" w:type="dxa"/>
            <w:tcBorders>
              <w:top w:val="nil"/>
              <w:left w:val="nil"/>
              <w:bottom w:val="single" w:sz="8" w:space="0" w:color="auto"/>
              <w:right w:val="single" w:sz="8" w:space="0" w:color="auto"/>
            </w:tcBorders>
            <w:shd w:val="clear" w:color="000000" w:fill="D9D9D9"/>
            <w:vAlign w:val="center"/>
            <w:hideMark/>
          </w:tcPr>
          <w:p w14:paraId="15CDE3D2"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 </w:t>
            </w:r>
          </w:p>
        </w:tc>
        <w:tc>
          <w:tcPr>
            <w:tcW w:w="5380" w:type="dxa"/>
            <w:tcBorders>
              <w:top w:val="nil"/>
              <w:left w:val="nil"/>
              <w:bottom w:val="single" w:sz="8" w:space="0" w:color="auto"/>
              <w:right w:val="single" w:sz="8" w:space="0" w:color="auto"/>
            </w:tcBorders>
            <w:shd w:val="clear" w:color="auto" w:fill="auto"/>
            <w:vAlign w:val="center"/>
            <w:hideMark/>
          </w:tcPr>
          <w:p w14:paraId="16A9B75F" w14:textId="77777777" w:rsidR="007A3897" w:rsidRPr="007A3897" w:rsidRDefault="007A3897" w:rsidP="007A3897">
            <w:pPr>
              <w:jc w:val="center"/>
              <w:rPr>
                <w:rFonts w:ascii="Cambria" w:eastAsia="Times New Roman" w:hAnsi="Cambria" w:cs="Times New Roman"/>
                <w:color w:val="000000"/>
              </w:rPr>
            </w:pPr>
            <w:r w:rsidRPr="007A3897">
              <w:rPr>
                <w:rFonts w:ascii="Cambria" w:eastAsia="Times New Roman" w:hAnsi="Cambria" w:cs="Times New Roman"/>
                <w:color w:val="000000"/>
              </w:rPr>
              <w:t>Homework #4 (Revised Assessment #1) Due</w:t>
            </w:r>
          </w:p>
        </w:tc>
      </w:tr>
      <w:tr w:rsidR="007A3897" w:rsidRPr="007A3897" w14:paraId="2DC197DD" w14:textId="77777777" w:rsidTr="007A3897">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14:paraId="180FCCB3"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26-Nov</w:t>
            </w:r>
          </w:p>
        </w:tc>
        <w:tc>
          <w:tcPr>
            <w:tcW w:w="1890" w:type="dxa"/>
            <w:tcBorders>
              <w:top w:val="nil"/>
              <w:left w:val="nil"/>
              <w:bottom w:val="single" w:sz="8" w:space="0" w:color="auto"/>
              <w:right w:val="single" w:sz="8" w:space="0" w:color="auto"/>
            </w:tcBorders>
            <w:shd w:val="clear" w:color="auto" w:fill="auto"/>
            <w:vAlign w:val="center"/>
            <w:hideMark/>
          </w:tcPr>
          <w:p w14:paraId="312CB131"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N/A</w:t>
            </w:r>
          </w:p>
        </w:tc>
        <w:tc>
          <w:tcPr>
            <w:tcW w:w="1585" w:type="dxa"/>
            <w:tcBorders>
              <w:top w:val="nil"/>
              <w:left w:val="nil"/>
              <w:bottom w:val="single" w:sz="8" w:space="0" w:color="auto"/>
              <w:right w:val="single" w:sz="8" w:space="0" w:color="auto"/>
            </w:tcBorders>
            <w:shd w:val="clear" w:color="000000" w:fill="D9D9D9"/>
            <w:vAlign w:val="center"/>
            <w:hideMark/>
          </w:tcPr>
          <w:p w14:paraId="1A966731"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 </w:t>
            </w:r>
          </w:p>
        </w:tc>
        <w:tc>
          <w:tcPr>
            <w:tcW w:w="5380" w:type="dxa"/>
            <w:tcBorders>
              <w:top w:val="nil"/>
              <w:left w:val="nil"/>
              <w:bottom w:val="single" w:sz="8" w:space="0" w:color="auto"/>
              <w:right w:val="single" w:sz="8" w:space="0" w:color="auto"/>
            </w:tcBorders>
            <w:shd w:val="clear" w:color="auto" w:fill="auto"/>
            <w:vAlign w:val="center"/>
            <w:hideMark/>
          </w:tcPr>
          <w:p w14:paraId="170173BB"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Homework #4 Feedback Expected</w:t>
            </w:r>
          </w:p>
        </w:tc>
      </w:tr>
      <w:tr w:rsidR="007A3897" w:rsidRPr="007A3897" w14:paraId="25BF93B6" w14:textId="77777777" w:rsidTr="007A3897">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14:paraId="76EBC556"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11-Dec</w:t>
            </w:r>
          </w:p>
        </w:tc>
        <w:tc>
          <w:tcPr>
            <w:tcW w:w="1890" w:type="dxa"/>
            <w:tcBorders>
              <w:top w:val="nil"/>
              <w:left w:val="nil"/>
              <w:bottom w:val="single" w:sz="8" w:space="0" w:color="auto"/>
              <w:right w:val="single" w:sz="8" w:space="0" w:color="auto"/>
            </w:tcBorders>
            <w:shd w:val="clear" w:color="auto" w:fill="auto"/>
            <w:vAlign w:val="center"/>
            <w:hideMark/>
          </w:tcPr>
          <w:p w14:paraId="4DFE5C18"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11:59 PM</w:t>
            </w:r>
          </w:p>
        </w:tc>
        <w:tc>
          <w:tcPr>
            <w:tcW w:w="1585" w:type="dxa"/>
            <w:tcBorders>
              <w:top w:val="nil"/>
              <w:left w:val="nil"/>
              <w:bottom w:val="single" w:sz="8" w:space="0" w:color="auto"/>
              <w:right w:val="single" w:sz="8" w:space="0" w:color="auto"/>
            </w:tcBorders>
            <w:shd w:val="clear" w:color="000000" w:fill="D9D9D9"/>
            <w:vAlign w:val="center"/>
            <w:hideMark/>
          </w:tcPr>
          <w:p w14:paraId="321FD545"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 </w:t>
            </w:r>
          </w:p>
        </w:tc>
        <w:tc>
          <w:tcPr>
            <w:tcW w:w="5380" w:type="dxa"/>
            <w:tcBorders>
              <w:top w:val="nil"/>
              <w:left w:val="nil"/>
              <w:bottom w:val="single" w:sz="8" w:space="0" w:color="auto"/>
              <w:right w:val="single" w:sz="8" w:space="0" w:color="auto"/>
            </w:tcBorders>
            <w:shd w:val="clear" w:color="auto" w:fill="auto"/>
            <w:vAlign w:val="center"/>
            <w:hideMark/>
          </w:tcPr>
          <w:p w14:paraId="0A4575A9"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Homework #5 (Final #1) Due</w:t>
            </w:r>
          </w:p>
        </w:tc>
      </w:tr>
      <w:tr w:rsidR="007A3897" w:rsidRPr="007A3897" w14:paraId="1F23CDAC" w14:textId="77777777" w:rsidTr="007A3897">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14:paraId="41927340"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18-Dec</w:t>
            </w:r>
          </w:p>
        </w:tc>
        <w:tc>
          <w:tcPr>
            <w:tcW w:w="1890" w:type="dxa"/>
            <w:tcBorders>
              <w:top w:val="nil"/>
              <w:left w:val="nil"/>
              <w:bottom w:val="single" w:sz="8" w:space="0" w:color="auto"/>
              <w:right w:val="single" w:sz="8" w:space="0" w:color="auto"/>
            </w:tcBorders>
            <w:shd w:val="clear" w:color="auto" w:fill="auto"/>
            <w:vAlign w:val="center"/>
            <w:hideMark/>
          </w:tcPr>
          <w:p w14:paraId="2A5C38B1"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N/A</w:t>
            </w:r>
          </w:p>
        </w:tc>
        <w:tc>
          <w:tcPr>
            <w:tcW w:w="1585" w:type="dxa"/>
            <w:tcBorders>
              <w:top w:val="nil"/>
              <w:left w:val="nil"/>
              <w:bottom w:val="single" w:sz="8" w:space="0" w:color="auto"/>
              <w:right w:val="single" w:sz="8" w:space="0" w:color="auto"/>
            </w:tcBorders>
            <w:shd w:val="clear" w:color="000000" w:fill="D9D9D9"/>
            <w:vAlign w:val="center"/>
            <w:hideMark/>
          </w:tcPr>
          <w:p w14:paraId="2EF79AFE"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 </w:t>
            </w:r>
          </w:p>
        </w:tc>
        <w:tc>
          <w:tcPr>
            <w:tcW w:w="5380" w:type="dxa"/>
            <w:tcBorders>
              <w:top w:val="nil"/>
              <w:left w:val="nil"/>
              <w:bottom w:val="single" w:sz="8" w:space="0" w:color="auto"/>
              <w:right w:val="single" w:sz="8" w:space="0" w:color="auto"/>
            </w:tcBorders>
            <w:shd w:val="clear" w:color="auto" w:fill="auto"/>
            <w:vAlign w:val="center"/>
            <w:hideMark/>
          </w:tcPr>
          <w:p w14:paraId="6C01E10E"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Homework #5 Feedback Expected</w:t>
            </w:r>
          </w:p>
        </w:tc>
      </w:tr>
      <w:tr w:rsidR="007A3897" w:rsidRPr="007A3897" w14:paraId="6D43A145" w14:textId="77777777" w:rsidTr="007A3897">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14:paraId="3B96156D"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19-Dec</w:t>
            </w:r>
          </w:p>
        </w:tc>
        <w:tc>
          <w:tcPr>
            <w:tcW w:w="1890" w:type="dxa"/>
            <w:tcBorders>
              <w:top w:val="nil"/>
              <w:left w:val="nil"/>
              <w:bottom w:val="single" w:sz="8" w:space="0" w:color="auto"/>
              <w:right w:val="single" w:sz="8" w:space="0" w:color="auto"/>
            </w:tcBorders>
            <w:shd w:val="clear" w:color="auto" w:fill="auto"/>
            <w:vAlign w:val="center"/>
            <w:hideMark/>
          </w:tcPr>
          <w:p w14:paraId="07C0DD8E"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N/A</w:t>
            </w:r>
          </w:p>
        </w:tc>
        <w:tc>
          <w:tcPr>
            <w:tcW w:w="1585" w:type="dxa"/>
            <w:tcBorders>
              <w:top w:val="nil"/>
              <w:left w:val="nil"/>
              <w:bottom w:val="single" w:sz="8" w:space="0" w:color="auto"/>
              <w:right w:val="single" w:sz="8" w:space="0" w:color="auto"/>
            </w:tcBorders>
            <w:shd w:val="clear" w:color="000000" w:fill="D9D9D9"/>
            <w:vAlign w:val="center"/>
            <w:hideMark/>
          </w:tcPr>
          <w:p w14:paraId="0D0033BB"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 </w:t>
            </w:r>
          </w:p>
        </w:tc>
        <w:tc>
          <w:tcPr>
            <w:tcW w:w="5380" w:type="dxa"/>
            <w:tcBorders>
              <w:top w:val="nil"/>
              <w:left w:val="nil"/>
              <w:bottom w:val="single" w:sz="8" w:space="0" w:color="auto"/>
              <w:right w:val="single" w:sz="8" w:space="0" w:color="auto"/>
            </w:tcBorders>
            <w:shd w:val="clear" w:color="auto" w:fill="auto"/>
            <w:vAlign w:val="center"/>
            <w:hideMark/>
          </w:tcPr>
          <w:p w14:paraId="5BCD47AD"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Pass or Fail Expected</w:t>
            </w:r>
          </w:p>
        </w:tc>
      </w:tr>
      <w:tr w:rsidR="007A3897" w:rsidRPr="007A3897" w14:paraId="333611E3" w14:textId="77777777" w:rsidTr="007A3897">
        <w:trPr>
          <w:trHeight w:val="320"/>
        </w:trPr>
        <w:tc>
          <w:tcPr>
            <w:tcW w:w="1365" w:type="dxa"/>
            <w:tcBorders>
              <w:top w:val="nil"/>
              <w:left w:val="single" w:sz="8" w:space="0" w:color="auto"/>
              <w:bottom w:val="single" w:sz="8" w:space="0" w:color="auto"/>
              <w:right w:val="single" w:sz="8" w:space="0" w:color="auto"/>
            </w:tcBorders>
            <w:shd w:val="clear" w:color="000000" w:fill="CCFFCC"/>
            <w:vAlign w:val="center"/>
            <w:hideMark/>
          </w:tcPr>
          <w:p w14:paraId="568EC3B5"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20-Dec</w:t>
            </w:r>
          </w:p>
        </w:tc>
        <w:tc>
          <w:tcPr>
            <w:tcW w:w="1890" w:type="dxa"/>
            <w:tcBorders>
              <w:top w:val="nil"/>
              <w:left w:val="nil"/>
              <w:bottom w:val="single" w:sz="8" w:space="0" w:color="auto"/>
              <w:right w:val="single" w:sz="8" w:space="0" w:color="auto"/>
            </w:tcBorders>
            <w:shd w:val="clear" w:color="000000" w:fill="CCFFCC"/>
            <w:vAlign w:val="center"/>
            <w:hideMark/>
          </w:tcPr>
          <w:p w14:paraId="3DF6E978"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8:00 AM</w:t>
            </w:r>
          </w:p>
        </w:tc>
        <w:tc>
          <w:tcPr>
            <w:tcW w:w="1585" w:type="dxa"/>
            <w:tcBorders>
              <w:top w:val="nil"/>
              <w:left w:val="nil"/>
              <w:bottom w:val="single" w:sz="8" w:space="0" w:color="auto"/>
              <w:right w:val="single" w:sz="8" w:space="0" w:color="auto"/>
            </w:tcBorders>
            <w:shd w:val="clear" w:color="000000" w:fill="CCFFCC"/>
            <w:vAlign w:val="center"/>
            <w:hideMark/>
          </w:tcPr>
          <w:p w14:paraId="44677DF4"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1.0</w:t>
            </w:r>
          </w:p>
        </w:tc>
        <w:tc>
          <w:tcPr>
            <w:tcW w:w="5380" w:type="dxa"/>
            <w:tcBorders>
              <w:top w:val="nil"/>
              <w:left w:val="nil"/>
              <w:bottom w:val="single" w:sz="8" w:space="0" w:color="auto"/>
              <w:right w:val="single" w:sz="8" w:space="0" w:color="auto"/>
            </w:tcBorders>
            <w:shd w:val="clear" w:color="000000" w:fill="CCFFCC"/>
            <w:vAlign w:val="center"/>
            <w:hideMark/>
          </w:tcPr>
          <w:p w14:paraId="5157DFEB" w14:textId="77777777" w:rsidR="007A3897" w:rsidRPr="007A3897" w:rsidRDefault="007A3897" w:rsidP="007A3897">
            <w:pPr>
              <w:jc w:val="center"/>
              <w:rPr>
                <w:rFonts w:ascii="Cambria" w:eastAsia="Times New Roman" w:hAnsi="Cambria" w:cs="Times New Roman"/>
              </w:rPr>
            </w:pPr>
            <w:r w:rsidRPr="007A3897">
              <w:rPr>
                <w:rFonts w:ascii="Cambria" w:eastAsia="Times New Roman" w:hAnsi="Cambria" w:cs="Times New Roman"/>
              </w:rPr>
              <w:t>Closure</w:t>
            </w:r>
          </w:p>
        </w:tc>
      </w:tr>
    </w:tbl>
    <w:p w14:paraId="366FD7BF" w14:textId="458B6FFB" w:rsidR="006336AB" w:rsidRDefault="006336AB">
      <w:pPr>
        <w:rPr>
          <w:rFonts w:ascii="Calibri" w:hAnsi="Calibri" w:cs="Times New Roman"/>
          <w:b/>
          <w:sz w:val="28"/>
          <w:szCs w:val="28"/>
        </w:rPr>
      </w:pPr>
    </w:p>
    <w:p w14:paraId="7FB80036" w14:textId="77777777" w:rsidR="007A3897" w:rsidRDefault="00BA7201">
      <w:pPr>
        <w:rPr>
          <w:rFonts w:ascii="Calibri" w:hAnsi="Calibri" w:cs="Times New Roman"/>
          <w:b/>
          <w:sz w:val="28"/>
          <w:szCs w:val="28"/>
        </w:rPr>
      </w:pPr>
      <w:r>
        <w:rPr>
          <w:rFonts w:ascii="Calibri" w:hAnsi="Calibri" w:cs="Times New Roman"/>
          <w:b/>
          <w:sz w:val="28"/>
          <w:szCs w:val="28"/>
        </w:rPr>
        <w:br w:type="page"/>
      </w:r>
    </w:p>
    <w:p w14:paraId="30E9D3A8" w14:textId="7674F3C0" w:rsidR="00BA7201" w:rsidRDefault="00BA7201">
      <w:pPr>
        <w:rPr>
          <w:rFonts w:ascii="Calibri" w:hAnsi="Calibri" w:cs="Times New Roman"/>
          <w:b/>
          <w:sz w:val="28"/>
          <w:szCs w:val="28"/>
        </w:rPr>
      </w:pPr>
    </w:p>
    <w:p w14:paraId="2C1714D6" w14:textId="4E36B175" w:rsidR="00EA5FF3" w:rsidRPr="00EA5FF3" w:rsidRDefault="005E7FF7" w:rsidP="00EA5FF3">
      <w:pPr>
        <w:jc w:val="center"/>
        <w:rPr>
          <w:rFonts w:ascii="Calibri" w:hAnsi="Calibri" w:cs="Times New Roman"/>
          <w:b/>
          <w:sz w:val="28"/>
          <w:szCs w:val="28"/>
        </w:rPr>
      </w:pPr>
      <w:r>
        <w:rPr>
          <w:rFonts w:ascii="Calibri" w:hAnsi="Calibri" w:cs="Times New Roman"/>
          <w:b/>
          <w:sz w:val="28"/>
          <w:szCs w:val="28"/>
        </w:rPr>
        <w:t xml:space="preserve">AUTHORIZED </w:t>
      </w:r>
      <w:r w:rsidR="007B2D69">
        <w:rPr>
          <w:rFonts w:ascii="Calibri" w:hAnsi="Calibri" w:cs="Times New Roman"/>
          <w:b/>
          <w:sz w:val="28"/>
          <w:szCs w:val="28"/>
        </w:rPr>
        <w:t>GREENSCREEN</w:t>
      </w:r>
      <w:r w:rsidR="00EA5FF3" w:rsidRPr="00EA5FF3">
        <w:rPr>
          <w:rFonts w:ascii="Calibri" w:hAnsi="Calibri" w:cs="Times New Roman"/>
          <w:b/>
          <w:sz w:val="28"/>
          <w:szCs w:val="28"/>
        </w:rPr>
        <w:t xml:space="preserve"> PRACTITIONER</w:t>
      </w:r>
      <w:r>
        <w:rPr>
          <w:rFonts w:ascii="Calibri" w:hAnsi="Calibri" w:cs="Times New Roman"/>
          <w:b/>
          <w:sz w:val="28"/>
          <w:szCs w:val="28"/>
        </w:rPr>
        <w:t>™</w:t>
      </w:r>
      <w:r w:rsidR="00EA5FF3" w:rsidRPr="00EA5FF3">
        <w:rPr>
          <w:rFonts w:ascii="Calibri" w:hAnsi="Calibri" w:cs="Times New Roman"/>
          <w:b/>
          <w:sz w:val="28"/>
          <w:szCs w:val="28"/>
        </w:rPr>
        <w:t xml:space="preserve"> PROGRAM</w:t>
      </w:r>
    </w:p>
    <w:p w14:paraId="0C8720E6" w14:textId="77777777" w:rsidR="00EA5FF3" w:rsidRPr="00EA5FF3" w:rsidRDefault="00EA5FF3" w:rsidP="00EA5FF3">
      <w:pPr>
        <w:jc w:val="center"/>
        <w:rPr>
          <w:rFonts w:ascii="Calibri" w:hAnsi="Calibri" w:cs="Times New Roman"/>
          <w:b/>
          <w:sz w:val="28"/>
          <w:szCs w:val="28"/>
        </w:rPr>
      </w:pPr>
    </w:p>
    <w:p w14:paraId="3705D226" w14:textId="2BD5A265" w:rsidR="00EA5FF3" w:rsidRPr="00EA5FF3" w:rsidRDefault="001E211B" w:rsidP="00EA5FF3">
      <w:pPr>
        <w:ind w:left="720" w:hanging="720"/>
        <w:jc w:val="center"/>
        <w:rPr>
          <w:rFonts w:ascii="Calibri" w:hAnsi="Calibri" w:cs="Times New Roman"/>
          <w:b/>
          <w:sz w:val="28"/>
          <w:szCs w:val="28"/>
        </w:rPr>
      </w:pPr>
      <w:r>
        <w:rPr>
          <w:rFonts w:ascii="Calibri" w:hAnsi="Calibri" w:cs="Times New Roman"/>
          <w:b/>
          <w:sz w:val="28"/>
          <w:szCs w:val="28"/>
        </w:rPr>
        <w:t>LICENSING</w:t>
      </w:r>
    </w:p>
    <w:p w14:paraId="5F5F29C4" w14:textId="77777777" w:rsidR="00EF4059" w:rsidRPr="00EA5FF3" w:rsidRDefault="00EF4059" w:rsidP="00EA5FF3">
      <w:pPr>
        <w:rPr>
          <w:rFonts w:ascii="Calibri" w:hAnsi="Calibri" w:cs="Times New Roman"/>
          <w:b/>
          <w:sz w:val="26"/>
          <w:szCs w:val="26"/>
          <w:u w:val="single"/>
        </w:rPr>
      </w:pPr>
    </w:p>
    <w:p w14:paraId="60D23604" w14:textId="77777777" w:rsidR="00EA5FF3" w:rsidRPr="008333D4" w:rsidRDefault="00EA5FF3" w:rsidP="00EA5FF3">
      <w:pPr>
        <w:rPr>
          <w:rFonts w:ascii="Calibri" w:hAnsi="Calibri" w:cs="Times New Roman"/>
          <w:b/>
          <w:sz w:val="26"/>
          <w:szCs w:val="26"/>
        </w:rPr>
      </w:pPr>
      <w:r w:rsidRPr="008333D4">
        <w:rPr>
          <w:rFonts w:ascii="Calibri" w:hAnsi="Calibri" w:cs="Times New Roman"/>
          <w:b/>
          <w:sz w:val="26"/>
          <w:szCs w:val="26"/>
        </w:rPr>
        <w:t>Requirements</w:t>
      </w:r>
      <w:r w:rsidR="006F4C69">
        <w:rPr>
          <w:rFonts w:ascii="Calibri" w:hAnsi="Calibri" w:cs="Times New Roman"/>
          <w:b/>
          <w:sz w:val="26"/>
          <w:szCs w:val="26"/>
        </w:rPr>
        <w:t>:</w:t>
      </w:r>
      <w:r w:rsidRPr="008333D4">
        <w:rPr>
          <w:rFonts w:ascii="Calibri" w:hAnsi="Calibri" w:cs="Times New Roman"/>
          <w:b/>
          <w:sz w:val="26"/>
          <w:szCs w:val="26"/>
        </w:rPr>
        <w:t xml:space="preserve"> </w:t>
      </w:r>
    </w:p>
    <w:p w14:paraId="7B6F3448" w14:textId="77777777" w:rsidR="00EA5FF3" w:rsidRPr="008333D4" w:rsidRDefault="00EA5FF3" w:rsidP="00EA5FF3">
      <w:pPr>
        <w:rPr>
          <w:rFonts w:ascii="Calibri" w:hAnsi="Calibri" w:cs="Times New Roman"/>
          <w:sz w:val="26"/>
          <w:szCs w:val="26"/>
          <w:u w:val="single"/>
        </w:rPr>
      </w:pPr>
    </w:p>
    <w:p w14:paraId="74359F85" w14:textId="3C59114C" w:rsidR="00EA5FF3" w:rsidRPr="008333D4" w:rsidRDefault="008333D4" w:rsidP="00EA5FF3">
      <w:pPr>
        <w:pStyle w:val="ListParagraph"/>
        <w:numPr>
          <w:ilvl w:val="0"/>
          <w:numId w:val="11"/>
        </w:numPr>
        <w:rPr>
          <w:rFonts w:ascii="Calibri" w:hAnsi="Calibri" w:cs="Courier New"/>
          <w:sz w:val="26"/>
          <w:szCs w:val="26"/>
        </w:rPr>
      </w:pPr>
      <w:r>
        <w:rPr>
          <w:rFonts w:ascii="Calibri" w:hAnsi="Calibri" w:cs="Times New Roman"/>
          <w:sz w:val="26"/>
          <w:szCs w:val="26"/>
        </w:rPr>
        <w:t>Successfully c</w:t>
      </w:r>
      <w:r w:rsidR="00EA5FF3" w:rsidRPr="008333D4">
        <w:rPr>
          <w:rFonts w:ascii="Calibri" w:hAnsi="Calibri" w:cs="Times New Roman"/>
          <w:sz w:val="26"/>
          <w:szCs w:val="26"/>
        </w:rPr>
        <w:t xml:space="preserve">omplete Advanced Topics </w:t>
      </w:r>
      <w:r w:rsidR="005B1A0A">
        <w:rPr>
          <w:rFonts w:ascii="Calibri" w:hAnsi="Calibri" w:cs="Times New Roman"/>
          <w:sz w:val="26"/>
          <w:szCs w:val="26"/>
        </w:rPr>
        <w:t>course</w:t>
      </w:r>
      <w:r w:rsidR="007B7AB0">
        <w:rPr>
          <w:rFonts w:ascii="Calibri" w:hAnsi="Calibri" w:cs="Times New Roman"/>
          <w:sz w:val="26"/>
          <w:szCs w:val="26"/>
        </w:rPr>
        <w:t xml:space="preserve"> </w:t>
      </w:r>
      <w:r w:rsidR="007A3897">
        <w:rPr>
          <w:rFonts w:ascii="Calibri" w:hAnsi="Calibri" w:cs="Times New Roman"/>
          <w:sz w:val="26"/>
          <w:szCs w:val="26"/>
        </w:rPr>
        <w:t>(including written exam)</w:t>
      </w:r>
    </w:p>
    <w:p w14:paraId="214C3C93" w14:textId="604A1A5E" w:rsidR="00E76A32" w:rsidRPr="008333D4" w:rsidRDefault="00E76A32" w:rsidP="00EA5FF3">
      <w:pPr>
        <w:pStyle w:val="ListParagraph"/>
        <w:numPr>
          <w:ilvl w:val="0"/>
          <w:numId w:val="11"/>
        </w:numPr>
        <w:rPr>
          <w:rFonts w:ascii="Calibri" w:hAnsi="Calibri" w:cs="Courier New"/>
          <w:sz w:val="26"/>
          <w:szCs w:val="26"/>
        </w:rPr>
      </w:pPr>
      <w:r>
        <w:rPr>
          <w:rFonts w:ascii="Calibri" w:hAnsi="Calibri" w:cs="Times New Roman"/>
          <w:sz w:val="26"/>
          <w:szCs w:val="26"/>
        </w:rPr>
        <w:t xml:space="preserve">Successfully complete </w:t>
      </w:r>
      <w:r w:rsidR="007A3897">
        <w:rPr>
          <w:rFonts w:ascii="Calibri" w:hAnsi="Calibri" w:cs="Times New Roman"/>
          <w:sz w:val="26"/>
          <w:szCs w:val="26"/>
        </w:rPr>
        <w:t>Practicum</w:t>
      </w:r>
      <w:r>
        <w:rPr>
          <w:rFonts w:ascii="Calibri" w:hAnsi="Calibri" w:cs="Times New Roman"/>
          <w:sz w:val="26"/>
          <w:szCs w:val="26"/>
        </w:rPr>
        <w:t xml:space="preserve"> </w:t>
      </w:r>
    </w:p>
    <w:p w14:paraId="4DE558B4" w14:textId="2BBC3CF8" w:rsidR="00EA5FF3" w:rsidRPr="008333D4" w:rsidRDefault="00EA5FF3" w:rsidP="00EA5FF3">
      <w:pPr>
        <w:pStyle w:val="ListParagraph"/>
        <w:numPr>
          <w:ilvl w:val="0"/>
          <w:numId w:val="11"/>
        </w:numPr>
        <w:rPr>
          <w:rFonts w:ascii="Calibri" w:hAnsi="Calibri" w:cs="Courier New"/>
          <w:sz w:val="26"/>
          <w:szCs w:val="26"/>
        </w:rPr>
      </w:pPr>
      <w:r w:rsidRPr="008333D4">
        <w:rPr>
          <w:rFonts w:ascii="Calibri" w:hAnsi="Calibri" w:cs="Times New Roman"/>
          <w:sz w:val="26"/>
          <w:szCs w:val="26"/>
        </w:rPr>
        <w:t>Sign C</w:t>
      </w:r>
      <w:r w:rsidR="00EF4059" w:rsidRPr="008333D4">
        <w:rPr>
          <w:rFonts w:ascii="Calibri" w:hAnsi="Calibri" w:cs="Times New Roman"/>
          <w:sz w:val="26"/>
          <w:szCs w:val="26"/>
        </w:rPr>
        <w:t>PA GreenScreen®</w:t>
      </w:r>
      <w:r w:rsidRPr="008333D4">
        <w:rPr>
          <w:rFonts w:ascii="Calibri" w:hAnsi="Calibri" w:cs="Times New Roman"/>
          <w:sz w:val="26"/>
          <w:szCs w:val="26"/>
        </w:rPr>
        <w:t xml:space="preserve"> </w:t>
      </w:r>
      <w:r w:rsidR="005748E0">
        <w:rPr>
          <w:rFonts w:ascii="Calibri" w:hAnsi="Calibri" w:cs="Times New Roman"/>
          <w:sz w:val="26"/>
          <w:szCs w:val="26"/>
        </w:rPr>
        <w:t>Licensing</w:t>
      </w:r>
      <w:r w:rsidRPr="008333D4">
        <w:rPr>
          <w:rFonts w:ascii="Calibri" w:hAnsi="Calibri" w:cs="Times New Roman"/>
          <w:sz w:val="26"/>
          <w:szCs w:val="26"/>
        </w:rPr>
        <w:t xml:space="preserve"> Agreement</w:t>
      </w:r>
    </w:p>
    <w:p w14:paraId="7288C502" w14:textId="22F5D596" w:rsidR="00EA5FF3" w:rsidRPr="008333D4" w:rsidRDefault="00EA5FF3" w:rsidP="00EA5FF3">
      <w:pPr>
        <w:rPr>
          <w:rFonts w:ascii="Calibri" w:hAnsi="Calibri" w:cs="Times New Roman"/>
          <w:sz w:val="26"/>
          <w:szCs w:val="26"/>
        </w:rPr>
      </w:pPr>
      <w:r w:rsidRPr="008333D4">
        <w:rPr>
          <w:rFonts w:ascii="Calibri" w:hAnsi="Calibri" w:cs="Times New Roman"/>
          <w:sz w:val="26"/>
          <w:szCs w:val="26"/>
        </w:rPr>
        <w:t xml:space="preserve">Please note that </w:t>
      </w:r>
      <w:r w:rsidR="00624167" w:rsidRPr="008333D4">
        <w:rPr>
          <w:rFonts w:ascii="Calibri" w:hAnsi="Calibri" w:cs="Times New Roman"/>
          <w:sz w:val="26"/>
          <w:szCs w:val="26"/>
        </w:rPr>
        <w:t>participation</w:t>
      </w:r>
      <w:r w:rsidRPr="008333D4">
        <w:rPr>
          <w:rFonts w:ascii="Calibri" w:hAnsi="Calibri" w:cs="Times New Roman"/>
          <w:sz w:val="26"/>
          <w:szCs w:val="26"/>
        </w:rPr>
        <w:t xml:space="preserve"> </w:t>
      </w:r>
      <w:r w:rsidR="008333D4">
        <w:rPr>
          <w:rFonts w:ascii="Calibri" w:hAnsi="Calibri" w:cs="Times New Roman"/>
          <w:sz w:val="26"/>
          <w:szCs w:val="26"/>
        </w:rPr>
        <w:t xml:space="preserve">in the </w:t>
      </w:r>
      <w:r w:rsidR="007104DD">
        <w:rPr>
          <w:rFonts w:ascii="Calibri" w:hAnsi="Calibri" w:cs="Times New Roman"/>
          <w:sz w:val="26"/>
          <w:szCs w:val="26"/>
        </w:rPr>
        <w:t xml:space="preserve">Authorized </w:t>
      </w:r>
      <w:r w:rsidR="008333D4">
        <w:rPr>
          <w:rFonts w:ascii="Calibri" w:hAnsi="Calibri" w:cs="Times New Roman"/>
          <w:sz w:val="26"/>
          <w:szCs w:val="26"/>
        </w:rPr>
        <w:t xml:space="preserve">Practitioner Program </w:t>
      </w:r>
      <w:r w:rsidRPr="008333D4">
        <w:rPr>
          <w:rFonts w:ascii="Calibri" w:hAnsi="Calibri" w:cs="Times New Roman"/>
          <w:sz w:val="26"/>
          <w:szCs w:val="26"/>
        </w:rPr>
        <w:t xml:space="preserve">does not ensure </w:t>
      </w:r>
      <w:r w:rsidR="008333D4">
        <w:rPr>
          <w:rFonts w:ascii="Calibri" w:hAnsi="Calibri" w:cs="Times New Roman"/>
          <w:sz w:val="26"/>
          <w:szCs w:val="26"/>
        </w:rPr>
        <w:t xml:space="preserve">participant </w:t>
      </w:r>
      <w:r w:rsidR="001E211B">
        <w:rPr>
          <w:rFonts w:ascii="Calibri" w:hAnsi="Calibri" w:cs="Times New Roman"/>
          <w:sz w:val="26"/>
          <w:szCs w:val="26"/>
        </w:rPr>
        <w:t>licensing</w:t>
      </w:r>
      <w:r w:rsidRPr="008333D4">
        <w:rPr>
          <w:rFonts w:ascii="Calibri" w:hAnsi="Calibri" w:cs="Times New Roman"/>
          <w:sz w:val="26"/>
          <w:szCs w:val="26"/>
        </w:rPr>
        <w:t xml:space="preserve">.  Participants must show an acceptable level of competency using the </w:t>
      </w:r>
      <w:r w:rsidR="00624167" w:rsidRPr="008333D4">
        <w:rPr>
          <w:rFonts w:ascii="Calibri" w:hAnsi="Calibri" w:cs="Times New Roman"/>
          <w:sz w:val="26"/>
          <w:szCs w:val="26"/>
        </w:rPr>
        <w:t xml:space="preserve">GreenScreen </w:t>
      </w:r>
      <w:r w:rsidRPr="008333D4">
        <w:rPr>
          <w:rFonts w:ascii="Calibri" w:hAnsi="Calibri" w:cs="Times New Roman"/>
          <w:sz w:val="26"/>
          <w:szCs w:val="26"/>
        </w:rPr>
        <w:t xml:space="preserve">method.  CPA reserves the right to deny </w:t>
      </w:r>
      <w:r w:rsidR="001E211B">
        <w:rPr>
          <w:rFonts w:ascii="Calibri" w:hAnsi="Calibri" w:cs="Times New Roman"/>
          <w:sz w:val="26"/>
          <w:szCs w:val="26"/>
        </w:rPr>
        <w:t>licensing</w:t>
      </w:r>
      <w:r w:rsidR="001E211B" w:rsidRPr="008333D4">
        <w:rPr>
          <w:rFonts w:ascii="Calibri" w:hAnsi="Calibri" w:cs="Times New Roman"/>
          <w:sz w:val="26"/>
          <w:szCs w:val="26"/>
        </w:rPr>
        <w:t xml:space="preserve"> </w:t>
      </w:r>
      <w:r w:rsidRPr="008333D4">
        <w:rPr>
          <w:rFonts w:ascii="Calibri" w:hAnsi="Calibri" w:cs="Times New Roman"/>
          <w:sz w:val="26"/>
          <w:szCs w:val="26"/>
        </w:rPr>
        <w:t>to those who do</w:t>
      </w:r>
      <w:r w:rsidR="00624167" w:rsidRPr="008333D4">
        <w:rPr>
          <w:rFonts w:ascii="Calibri" w:hAnsi="Calibri" w:cs="Times New Roman"/>
          <w:sz w:val="26"/>
          <w:szCs w:val="26"/>
        </w:rPr>
        <w:t xml:space="preserve"> not</w:t>
      </w:r>
      <w:r w:rsidRPr="008333D4">
        <w:rPr>
          <w:rFonts w:ascii="Calibri" w:hAnsi="Calibri" w:cs="Times New Roman"/>
          <w:sz w:val="26"/>
          <w:szCs w:val="26"/>
        </w:rPr>
        <w:t xml:space="preserve"> achieve desired competency.</w:t>
      </w:r>
    </w:p>
    <w:p w14:paraId="03FAD2D8" w14:textId="77777777" w:rsidR="00EA5FF3" w:rsidRPr="008333D4" w:rsidRDefault="00EA5FF3" w:rsidP="00EA5FF3">
      <w:pPr>
        <w:rPr>
          <w:rFonts w:ascii="Calibri" w:hAnsi="Calibri" w:cs="Times New Roman"/>
          <w:sz w:val="26"/>
          <w:szCs w:val="26"/>
        </w:rPr>
      </w:pPr>
    </w:p>
    <w:p w14:paraId="48775859" w14:textId="77777777" w:rsidR="00EA5FF3" w:rsidRPr="008333D4" w:rsidRDefault="00EA5FF3" w:rsidP="00EA5FF3">
      <w:pPr>
        <w:rPr>
          <w:rFonts w:ascii="Calibri" w:hAnsi="Calibri" w:cs="Times New Roman"/>
          <w:sz w:val="26"/>
          <w:szCs w:val="26"/>
          <w:u w:val="single"/>
        </w:rPr>
      </w:pPr>
    </w:p>
    <w:p w14:paraId="25852ACC" w14:textId="4418FA73" w:rsidR="00EA5FF3" w:rsidRPr="008333D4" w:rsidRDefault="005748E0" w:rsidP="00EA5FF3">
      <w:pPr>
        <w:rPr>
          <w:rFonts w:ascii="Calibri" w:hAnsi="Calibri" w:cs="Times New Roman"/>
          <w:b/>
          <w:sz w:val="26"/>
          <w:szCs w:val="26"/>
        </w:rPr>
      </w:pPr>
      <w:r>
        <w:rPr>
          <w:rFonts w:ascii="Calibri" w:hAnsi="Calibri" w:cs="Times New Roman"/>
          <w:b/>
          <w:sz w:val="26"/>
          <w:szCs w:val="26"/>
        </w:rPr>
        <w:t>Once Licensed</w:t>
      </w:r>
      <w:r w:rsidR="006F4C69">
        <w:rPr>
          <w:rFonts w:ascii="Calibri" w:hAnsi="Calibri" w:cs="Times New Roman"/>
          <w:b/>
          <w:sz w:val="26"/>
          <w:szCs w:val="26"/>
        </w:rPr>
        <w:t xml:space="preserve">, </w:t>
      </w:r>
      <w:r w:rsidR="007104DD">
        <w:rPr>
          <w:rFonts w:ascii="Calibri" w:hAnsi="Calibri" w:cs="Times New Roman"/>
          <w:b/>
          <w:sz w:val="26"/>
          <w:szCs w:val="26"/>
        </w:rPr>
        <w:t xml:space="preserve">Authorized </w:t>
      </w:r>
      <w:r w:rsidR="006F4C69">
        <w:rPr>
          <w:rFonts w:ascii="Calibri" w:hAnsi="Calibri" w:cs="Times New Roman"/>
          <w:b/>
          <w:sz w:val="26"/>
          <w:szCs w:val="26"/>
        </w:rPr>
        <w:t>GreenScreen Practitioners May</w:t>
      </w:r>
      <w:r w:rsidR="00EA5FF3" w:rsidRPr="008333D4">
        <w:rPr>
          <w:rFonts w:ascii="Calibri" w:hAnsi="Calibri" w:cs="Times New Roman"/>
          <w:b/>
          <w:sz w:val="26"/>
          <w:szCs w:val="26"/>
        </w:rPr>
        <w:t>:</w:t>
      </w:r>
    </w:p>
    <w:p w14:paraId="00C78D22" w14:textId="77777777" w:rsidR="001B63D8" w:rsidRPr="008333D4" w:rsidRDefault="001B63D8" w:rsidP="00EA5FF3">
      <w:pPr>
        <w:rPr>
          <w:rFonts w:ascii="Calibri" w:hAnsi="Calibri" w:cs="Times New Roman"/>
          <w:sz w:val="26"/>
          <w:szCs w:val="26"/>
          <w:u w:val="single"/>
        </w:rPr>
      </w:pPr>
    </w:p>
    <w:p w14:paraId="027E0D99" w14:textId="51C623B3" w:rsidR="001B63D8" w:rsidRPr="007B7AB0" w:rsidRDefault="006F4C69" w:rsidP="007B7AB0">
      <w:pPr>
        <w:pStyle w:val="ListParagraph"/>
        <w:numPr>
          <w:ilvl w:val="0"/>
          <w:numId w:val="12"/>
        </w:numPr>
        <w:rPr>
          <w:rFonts w:ascii="Calibri" w:hAnsi="Calibri" w:cs="Times New Roman"/>
          <w:sz w:val="26"/>
          <w:szCs w:val="26"/>
        </w:rPr>
      </w:pPr>
      <w:r>
        <w:rPr>
          <w:rFonts w:ascii="Calibri" w:hAnsi="Calibri" w:cs="Times New Roman"/>
          <w:sz w:val="26"/>
          <w:szCs w:val="26"/>
        </w:rPr>
        <w:t>P</w:t>
      </w:r>
      <w:r w:rsidR="00EA5FF3" w:rsidRPr="008333D4">
        <w:rPr>
          <w:rFonts w:ascii="Calibri" w:hAnsi="Calibri" w:cs="Times New Roman"/>
          <w:sz w:val="26"/>
          <w:szCs w:val="26"/>
        </w:rPr>
        <w:t xml:space="preserve">rovide GreenScreen </w:t>
      </w:r>
      <w:r w:rsidR="007104DD">
        <w:rPr>
          <w:rFonts w:ascii="Calibri" w:hAnsi="Calibri" w:cs="Times New Roman"/>
          <w:sz w:val="26"/>
          <w:szCs w:val="26"/>
        </w:rPr>
        <w:t>A</w:t>
      </w:r>
      <w:r w:rsidR="00EA5FF3" w:rsidRPr="008333D4">
        <w:rPr>
          <w:rFonts w:ascii="Calibri" w:hAnsi="Calibri" w:cs="Times New Roman"/>
          <w:sz w:val="26"/>
          <w:szCs w:val="26"/>
        </w:rPr>
        <w:t xml:space="preserve">ssessments </w:t>
      </w:r>
      <w:r w:rsidR="007B7AB0">
        <w:rPr>
          <w:rFonts w:ascii="Calibri" w:hAnsi="Calibri" w:cs="Times New Roman"/>
          <w:sz w:val="26"/>
          <w:szCs w:val="26"/>
        </w:rPr>
        <w:t>for</w:t>
      </w:r>
      <w:r w:rsidR="00EA5FF3" w:rsidRPr="008333D4">
        <w:rPr>
          <w:rFonts w:ascii="Calibri" w:hAnsi="Calibri" w:cs="Times New Roman"/>
          <w:sz w:val="26"/>
          <w:szCs w:val="26"/>
        </w:rPr>
        <w:t xml:space="preserve"> their </w:t>
      </w:r>
      <w:r w:rsidR="001E211B">
        <w:rPr>
          <w:rFonts w:ascii="Calibri" w:hAnsi="Calibri" w:cs="Times New Roman"/>
          <w:sz w:val="26"/>
          <w:szCs w:val="26"/>
        </w:rPr>
        <w:t>registered</w:t>
      </w:r>
      <w:r w:rsidR="001E211B" w:rsidRPr="008333D4">
        <w:rPr>
          <w:rFonts w:ascii="Calibri" w:hAnsi="Calibri" w:cs="Times New Roman"/>
          <w:sz w:val="26"/>
          <w:szCs w:val="26"/>
        </w:rPr>
        <w:t xml:space="preserve"> </w:t>
      </w:r>
      <w:r w:rsidR="008362B7" w:rsidRPr="008333D4">
        <w:rPr>
          <w:rFonts w:ascii="Calibri" w:hAnsi="Calibri" w:cs="Times New Roman"/>
          <w:sz w:val="26"/>
          <w:szCs w:val="26"/>
        </w:rPr>
        <w:t>organization</w:t>
      </w:r>
      <w:r w:rsidR="007B7AB0">
        <w:rPr>
          <w:rFonts w:ascii="Calibri" w:hAnsi="Calibri" w:cs="Times New Roman"/>
          <w:sz w:val="26"/>
          <w:szCs w:val="26"/>
        </w:rPr>
        <w:t xml:space="preserve">.  </w:t>
      </w:r>
      <w:r w:rsidR="007104DD">
        <w:rPr>
          <w:rFonts w:ascii="Calibri" w:hAnsi="Calibri" w:cs="Times New Roman"/>
          <w:sz w:val="26"/>
          <w:szCs w:val="26"/>
        </w:rPr>
        <w:t xml:space="preserve">Authorized GreenScreen </w:t>
      </w:r>
      <w:r w:rsidR="007B7AB0" w:rsidRPr="007B7AB0">
        <w:rPr>
          <w:rFonts w:ascii="Calibri" w:hAnsi="Calibri" w:cs="Times New Roman"/>
          <w:sz w:val="26"/>
          <w:szCs w:val="26"/>
        </w:rPr>
        <w:t xml:space="preserve">Practitioners </w:t>
      </w:r>
      <w:r w:rsidR="00EA5FF3" w:rsidRPr="007B7AB0">
        <w:rPr>
          <w:rFonts w:ascii="Calibri" w:hAnsi="Calibri" w:cs="Times New Roman"/>
          <w:sz w:val="26"/>
          <w:szCs w:val="26"/>
        </w:rPr>
        <w:t xml:space="preserve">are </w:t>
      </w:r>
      <w:r w:rsidR="00EA5FF3" w:rsidRPr="007B7AB0">
        <w:rPr>
          <w:rFonts w:ascii="Calibri" w:hAnsi="Calibri" w:cs="Times New Roman"/>
          <w:i/>
          <w:sz w:val="26"/>
          <w:szCs w:val="26"/>
        </w:rPr>
        <w:t>not</w:t>
      </w:r>
      <w:r w:rsidR="00EA5FF3" w:rsidRPr="007B7AB0">
        <w:rPr>
          <w:rFonts w:ascii="Calibri" w:hAnsi="Calibri" w:cs="Times New Roman"/>
          <w:sz w:val="26"/>
          <w:szCs w:val="26"/>
        </w:rPr>
        <w:t xml:space="preserve"> licensed to provide assess</w:t>
      </w:r>
      <w:r w:rsidRPr="007B7AB0">
        <w:rPr>
          <w:rFonts w:ascii="Calibri" w:hAnsi="Calibri" w:cs="Times New Roman"/>
          <w:sz w:val="26"/>
          <w:szCs w:val="26"/>
        </w:rPr>
        <w:t>ments or any other GreenScreen s</w:t>
      </w:r>
      <w:r w:rsidR="00EA5FF3" w:rsidRPr="007B7AB0">
        <w:rPr>
          <w:rFonts w:ascii="Calibri" w:hAnsi="Calibri" w:cs="Times New Roman"/>
          <w:sz w:val="26"/>
          <w:szCs w:val="26"/>
        </w:rPr>
        <w:t xml:space="preserve">ervices </w:t>
      </w:r>
      <w:r w:rsidR="00246D8D">
        <w:rPr>
          <w:rFonts w:ascii="Calibri" w:hAnsi="Calibri" w:cs="Times New Roman"/>
          <w:sz w:val="26"/>
          <w:szCs w:val="26"/>
        </w:rPr>
        <w:t>to</w:t>
      </w:r>
      <w:r w:rsidR="00EA5FF3" w:rsidRPr="007B7AB0">
        <w:rPr>
          <w:rFonts w:ascii="Calibri" w:hAnsi="Calibri" w:cs="Times New Roman"/>
          <w:sz w:val="26"/>
          <w:szCs w:val="26"/>
        </w:rPr>
        <w:t xml:space="preserve"> </w:t>
      </w:r>
      <w:r w:rsidR="00A935B0" w:rsidRPr="007B7AB0">
        <w:rPr>
          <w:rFonts w:ascii="Calibri" w:hAnsi="Calibri" w:cs="Times New Roman"/>
          <w:sz w:val="26"/>
          <w:szCs w:val="26"/>
        </w:rPr>
        <w:t>ot</w:t>
      </w:r>
      <w:r w:rsidR="00770639" w:rsidRPr="007B7AB0">
        <w:rPr>
          <w:rFonts w:ascii="Calibri" w:hAnsi="Calibri" w:cs="Times New Roman"/>
          <w:sz w:val="26"/>
          <w:szCs w:val="26"/>
        </w:rPr>
        <w:t>her organizations</w:t>
      </w:r>
      <w:r w:rsidR="00BB455F">
        <w:rPr>
          <w:rFonts w:ascii="Calibri" w:hAnsi="Calibri" w:cs="Times New Roman"/>
          <w:sz w:val="26"/>
          <w:szCs w:val="26"/>
        </w:rPr>
        <w:t>.</w:t>
      </w:r>
    </w:p>
    <w:p w14:paraId="38DC5B8F" w14:textId="41A0ED6E" w:rsidR="00EA5FF3" w:rsidRPr="008333D4" w:rsidRDefault="006F4C69" w:rsidP="005C4CC1">
      <w:pPr>
        <w:pStyle w:val="ListParagraph"/>
        <w:numPr>
          <w:ilvl w:val="0"/>
          <w:numId w:val="12"/>
        </w:numPr>
        <w:rPr>
          <w:sz w:val="26"/>
          <w:szCs w:val="26"/>
        </w:rPr>
      </w:pPr>
      <w:r>
        <w:rPr>
          <w:rFonts w:ascii="Calibri" w:hAnsi="Calibri" w:cs="Times New Roman"/>
          <w:sz w:val="26"/>
          <w:szCs w:val="26"/>
        </w:rPr>
        <w:t xml:space="preserve">Keep their </w:t>
      </w:r>
      <w:r w:rsidR="005748E0">
        <w:rPr>
          <w:rFonts w:ascii="Calibri" w:hAnsi="Calibri" w:cs="Times New Roman"/>
          <w:sz w:val="26"/>
          <w:szCs w:val="26"/>
        </w:rPr>
        <w:t>licensed</w:t>
      </w:r>
      <w:r>
        <w:rPr>
          <w:rFonts w:ascii="Calibri" w:hAnsi="Calibri" w:cs="Times New Roman"/>
          <w:sz w:val="26"/>
          <w:szCs w:val="26"/>
        </w:rPr>
        <w:t xml:space="preserve"> </w:t>
      </w:r>
      <w:r w:rsidR="001B63D8" w:rsidRPr="008333D4">
        <w:rPr>
          <w:rFonts w:ascii="Calibri" w:hAnsi="Calibri" w:cs="Times New Roman"/>
          <w:sz w:val="26"/>
          <w:szCs w:val="26"/>
        </w:rPr>
        <w:t xml:space="preserve">status </w:t>
      </w:r>
      <w:r>
        <w:rPr>
          <w:rFonts w:ascii="Calibri" w:hAnsi="Calibri" w:cs="Times New Roman"/>
          <w:sz w:val="26"/>
          <w:szCs w:val="26"/>
        </w:rPr>
        <w:t>even if they change organizations</w:t>
      </w:r>
      <w:r w:rsidR="000E3FF3" w:rsidRPr="008333D4">
        <w:rPr>
          <w:rFonts w:ascii="Calibri" w:hAnsi="Calibri" w:cs="Times New Roman"/>
          <w:sz w:val="26"/>
          <w:szCs w:val="26"/>
        </w:rPr>
        <w:t xml:space="preserve">. </w:t>
      </w:r>
      <w:r w:rsidR="005748E0">
        <w:rPr>
          <w:rFonts w:ascii="Calibri" w:hAnsi="Calibri" w:cs="Times New Roman"/>
          <w:sz w:val="26"/>
          <w:szCs w:val="26"/>
        </w:rPr>
        <w:t xml:space="preserve">Licensing </w:t>
      </w:r>
      <w:r>
        <w:rPr>
          <w:rFonts w:ascii="Calibri" w:hAnsi="Calibri" w:cs="Times New Roman"/>
          <w:sz w:val="26"/>
          <w:szCs w:val="26"/>
        </w:rPr>
        <w:t>is assigned to an in</w:t>
      </w:r>
      <w:r w:rsidR="001B63D8" w:rsidRPr="008333D4">
        <w:rPr>
          <w:rFonts w:ascii="Calibri" w:hAnsi="Calibri" w:cs="Times New Roman"/>
          <w:sz w:val="26"/>
          <w:szCs w:val="26"/>
        </w:rPr>
        <w:t>dividual</w:t>
      </w:r>
      <w:r>
        <w:rPr>
          <w:rFonts w:ascii="Calibri" w:hAnsi="Calibri" w:cs="Times New Roman"/>
          <w:sz w:val="26"/>
          <w:szCs w:val="26"/>
        </w:rPr>
        <w:t>, not to an organization</w:t>
      </w:r>
      <w:r w:rsidR="00BB455F">
        <w:rPr>
          <w:rFonts w:ascii="Calibri" w:hAnsi="Calibri" w:cs="Times New Roman"/>
          <w:sz w:val="26"/>
          <w:szCs w:val="26"/>
        </w:rPr>
        <w:t>.</w:t>
      </w:r>
    </w:p>
    <w:p w14:paraId="78B14C08" w14:textId="395460A5" w:rsidR="00EA5FF3" w:rsidRPr="008333D4" w:rsidRDefault="006F4C69" w:rsidP="005C4CC1">
      <w:pPr>
        <w:pStyle w:val="ListParagraph"/>
        <w:numPr>
          <w:ilvl w:val="0"/>
          <w:numId w:val="12"/>
        </w:numPr>
        <w:rPr>
          <w:rFonts w:ascii="Calibri" w:hAnsi="Calibri" w:cs="Times New Roman"/>
          <w:sz w:val="26"/>
          <w:szCs w:val="26"/>
        </w:rPr>
      </w:pPr>
      <w:r>
        <w:rPr>
          <w:rFonts w:ascii="Calibri" w:hAnsi="Calibri" w:cs="Times New Roman"/>
          <w:sz w:val="26"/>
          <w:szCs w:val="26"/>
        </w:rPr>
        <w:t>S</w:t>
      </w:r>
      <w:r w:rsidR="00EA5FF3" w:rsidRPr="008333D4">
        <w:rPr>
          <w:rFonts w:ascii="Calibri" w:hAnsi="Calibri" w:cs="Times New Roman"/>
          <w:sz w:val="26"/>
          <w:szCs w:val="26"/>
        </w:rPr>
        <w:t xml:space="preserve">ubmit </w:t>
      </w:r>
      <w:r w:rsidR="00BB3444" w:rsidRPr="008333D4">
        <w:rPr>
          <w:rFonts w:ascii="Calibri" w:hAnsi="Calibri" w:cs="Times New Roman"/>
          <w:sz w:val="26"/>
          <w:szCs w:val="26"/>
        </w:rPr>
        <w:t xml:space="preserve">GreenScreen </w:t>
      </w:r>
      <w:r w:rsidR="007104DD">
        <w:rPr>
          <w:rFonts w:ascii="Calibri" w:hAnsi="Calibri" w:cs="Times New Roman"/>
          <w:sz w:val="26"/>
          <w:szCs w:val="26"/>
        </w:rPr>
        <w:t>A</w:t>
      </w:r>
      <w:r w:rsidR="00BB3444" w:rsidRPr="008333D4">
        <w:rPr>
          <w:rFonts w:ascii="Calibri" w:hAnsi="Calibri" w:cs="Times New Roman"/>
          <w:sz w:val="26"/>
          <w:szCs w:val="26"/>
        </w:rPr>
        <w:t>s</w:t>
      </w:r>
      <w:r w:rsidR="001B63D8" w:rsidRPr="008333D4">
        <w:rPr>
          <w:rFonts w:ascii="Calibri" w:hAnsi="Calibri" w:cs="Times New Roman"/>
          <w:sz w:val="26"/>
          <w:szCs w:val="26"/>
        </w:rPr>
        <w:t>s</w:t>
      </w:r>
      <w:r w:rsidR="00BB3444" w:rsidRPr="008333D4">
        <w:rPr>
          <w:rFonts w:ascii="Calibri" w:hAnsi="Calibri" w:cs="Times New Roman"/>
          <w:sz w:val="26"/>
          <w:szCs w:val="26"/>
        </w:rPr>
        <w:t xml:space="preserve">essments </w:t>
      </w:r>
      <w:r w:rsidR="00EA5FF3" w:rsidRPr="008333D4">
        <w:rPr>
          <w:rFonts w:ascii="Calibri" w:hAnsi="Calibri" w:cs="Times New Roman"/>
          <w:sz w:val="26"/>
          <w:szCs w:val="26"/>
        </w:rPr>
        <w:t xml:space="preserve">for </w:t>
      </w:r>
      <w:r w:rsidR="001E211B">
        <w:rPr>
          <w:rFonts w:ascii="Calibri" w:hAnsi="Calibri" w:cs="Times New Roman"/>
          <w:sz w:val="26"/>
          <w:szCs w:val="26"/>
        </w:rPr>
        <w:t>certification</w:t>
      </w:r>
      <w:r w:rsidR="001E211B" w:rsidRPr="008333D4">
        <w:rPr>
          <w:rFonts w:ascii="Calibri" w:hAnsi="Calibri" w:cs="Times New Roman"/>
          <w:sz w:val="26"/>
          <w:szCs w:val="26"/>
        </w:rPr>
        <w:t xml:space="preserve"> </w:t>
      </w:r>
      <w:r w:rsidR="00EA5FF3" w:rsidRPr="008333D4">
        <w:rPr>
          <w:rFonts w:ascii="Calibri" w:hAnsi="Calibri" w:cs="Times New Roman"/>
          <w:sz w:val="26"/>
          <w:szCs w:val="26"/>
        </w:rPr>
        <w:t>through the G</w:t>
      </w:r>
      <w:r>
        <w:rPr>
          <w:rFonts w:ascii="Calibri" w:hAnsi="Calibri" w:cs="Times New Roman"/>
          <w:sz w:val="26"/>
          <w:szCs w:val="26"/>
        </w:rPr>
        <w:t xml:space="preserve">reenScreen </w:t>
      </w:r>
      <w:r w:rsidR="001E211B">
        <w:rPr>
          <w:rFonts w:ascii="Calibri" w:hAnsi="Calibri" w:cs="Times New Roman"/>
          <w:sz w:val="26"/>
          <w:szCs w:val="26"/>
        </w:rPr>
        <w:t>Certification Process</w:t>
      </w:r>
      <w:r w:rsidR="00BB455F">
        <w:rPr>
          <w:rFonts w:ascii="Calibri" w:hAnsi="Calibri" w:cs="Times New Roman"/>
          <w:sz w:val="26"/>
          <w:szCs w:val="26"/>
        </w:rPr>
        <w:t>.</w:t>
      </w:r>
    </w:p>
    <w:p w14:paraId="44BEC0A6" w14:textId="383A1F33" w:rsidR="00956788" w:rsidRPr="008333D4" w:rsidRDefault="006F4C69" w:rsidP="00956788">
      <w:pPr>
        <w:pStyle w:val="ListParagraph"/>
        <w:numPr>
          <w:ilvl w:val="0"/>
          <w:numId w:val="12"/>
        </w:numPr>
        <w:rPr>
          <w:rFonts w:ascii="Calibri" w:hAnsi="Calibri" w:cs="Times New Roman"/>
          <w:sz w:val="26"/>
          <w:szCs w:val="26"/>
        </w:rPr>
      </w:pPr>
      <w:r>
        <w:rPr>
          <w:rFonts w:ascii="Calibri" w:hAnsi="Calibri" w:cs="Times New Roman"/>
          <w:sz w:val="26"/>
          <w:szCs w:val="26"/>
        </w:rPr>
        <w:t>Identify</w:t>
      </w:r>
      <w:r w:rsidR="00EA5FF3" w:rsidRPr="008333D4">
        <w:rPr>
          <w:rFonts w:ascii="Calibri" w:hAnsi="Calibri" w:cs="Times New Roman"/>
          <w:sz w:val="26"/>
          <w:szCs w:val="26"/>
        </w:rPr>
        <w:t xml:space="preserve"> themselves publicly as </w:t>
      </w:r>
      <w:r w:rsidR="00056B61">
        <w:rPr>
          <w:rFonts w:ascii="Calibri" w:hAnsi="Calibri" w:cs="Times New Roman"/>
          <w:sz w:val="26"/>
          <w:szCs w:val="26"/>
        </w:rPr>
        <w:t xml:space="preserve">Authorized </w:t>
      </w:r>
      <w:r w:rsidR="00EA5FF3" w:rsidRPr="008333D4">
        <w:rPr>
          <w:rFonts w:ascii="Calibri" w:hAnsi="Calibri" w:cs="Times New Roman"/>
          <w:sz w:val="26"/>
          <w:szCs w:val="26"/>
        </w:rPr>
        <w:t>GreenScreen</w:t>
      </w:r>
      <w:r w:rsidR="00BB3444" w:rsidRPr="008333D4">
        <w:rPr>
          <w:rFonts w:ascii="Calibri" w:hAnsi="Calibri" w:cs="Times New Roman"/>
          <w:sz w:val="26"/>
          <w:szCs w:val="26"/>
        </w:rPr>
        <w:t xml:space="preserve"> </w:t>
      </w:r>
      <w:r>
        <w:rPr>
          <w:rFonts w:ascii="Calibri" w:hAnsi="Calibri" w:cs="Times New Roman"/>
          <w:sz w:val="26"/>
          <w:szCs w:val="26"/>
        </w:rPr>
        <w:t>Practitioners</w:t>
      </w:r>
      <w:r w:rsidR="00BB455F">
        <w:rPr>
          <w:rFonts w:ascii="Calibri" w:hAnsi="Calibri" w:cs="Times New Roman"/>
          <w:sz w:val="26"/>
          <w:szCs w:val="26"/>
        </w:rPr>
        <w:t>.</w:t>
      </w:r>
    </w:p>
    <w:p w14:paraId="64F16FF4" w14:textId="1B56DEFB" w:rsidR="00956788" w:rsidRPr="008333D4" w:rsidRDefault="006F4C69" w:rsidP="00EA5FF3">
      <w:pPr>
        <w:pStyle w:val="ListParagraph"/>
        <w:numPr>
          <w:ilvl w:val="0"/>
          <w:numId w:val="12"/>
        </w:numPr>
        <w:rPr>
          <w:rFonts w:ascii="Calibri" w:hAnsi="Calibri" w:cs="Times New Roman"/>
          <w:sz w:val="26"/>
          <w:szCs w:val="26"/>
        </w:rPr>
      </w:pPr>
      <w:r>
        <w:rPr>
          <w:rFonts w:ascii="Calibri" w:hAnsi="Calibri" w:cs="Times New Roman"/>
          <w:sz w:val="26"/>
          <w:szCs w:val="26"/>
        </w:rPr>
        <w:t xml:space="preserve">Audit </w:t>
      </w:r>
      <w:r w:rsidR="00956788" w:rsidRPr="008333D4">
        <w:rPr>
          <w:rFonts w:ascii="Calibri" w:hAnsi="Calibri" w:cs="Times New Roman"/>
          <w:sz w:val="26"/>
          <w:szCs w:val="26"/>
        </w:rPr>
        <w:t xml:space="preserve">future online Advanced Topics </w:t>
      </w:r>
      <w:r w:rsidR="005B1A0A">
        <w:rPr>
          <w:rFonts w:ascii="Calibri" w:hAnsi="Calibri" w:cs="Times New Roman"/>
          <w:sz w:val="26"/>
          <w:szCs w:val="26"/>
        </w:rPr>
        <w:t>Courses</w:t>
      </w:r>
      <w:r>
        <w:rPr>
          <w:rFonts w:ascii="Calibri" w:hAnsi="Calibri" w:cs="Times New Roman"/>
          <w:sz w:val="26"/>
          <w:szCs w:val="26"/>
        </w:rPr>
        <w:t xml:space="preserve"> (if space allows, and at instructor discretion)</w:t>
      </w:r>
      <w:r w:rsidR="00BB455F">
        <w:rPr>
          <w:rFonts w:ascii="Calibri" w:hAnsi="Calibri" w:cs="Times New Roman"/>
          <w:sz w:val="26"/>
          <w:szCs w:val="26"/>
        </w:rPr>
        <w:t>.</w:t>
      </w:r>
    </w:p>
    <w:p w14:paraId="1D60C0B4" w14:textId="18A2B37D" w:rsidR="00EA5FF3" w:rsidRPr="009E3F8D" w:rsidRDefault="00EA5FF3" w:rsidP="00EA5FF3">
      <w:pPr>
        <w:rPr>
          <w:rFonts w:asciiTheme="majorHAnsi" w:hAnsiTheme="majorHAnsi" w:cs="Times New Roman"/>
          <w:sz w:val="26"/>
          <w:szCs w:val="26"/>
        </w:rPr>
      </w:pPr>
      <w:r w:rsidRPr="008333D4">
        <w:rPr>
          <w:rFonts w:ascii="Calibri" w:hAnsi="Calibri" w:cs="Times New Roman"/>
          <w:sz w:val="26"/>
          <w:szCs w:val="26"/>
        </w:rPr>
        <w:t xml:space="preserve">The names and organizational affiliations of </w:t>
      </w:r>
      <w:r w:rsidR="00056B61">
        <w:rPr>
          <w:rFonts w:ascii="Calibri" w:hAnsi="Calibri" w:cs="Times New Roman"/>
          <w:sz w:val="26"/>
          <w:szCs w:val="26"/>
        </w:rPr>
        <w:t xml:space="preserve">Authorized </w:t>
      </w:r>
      <w:r w:rsidRPr="008333D4">
        <w:rPr>
          <w:rFonts w:ascii="Calibri" w:hAnsi="Calibri" w:cs="Times New Roman"/>
          <w:sz w:val="26"/>
          <w:szCs w:val="26"/>
        </w:rPr>
        <w:t>GreenScreen Practitioners will be posted and maintained on the CPA website.</w:t>
      </w:r>
      <w:r w:rsidR="00056B61" w:rsidRPr="009E3F8D">
        <w:rPr>
          <w:rFonts w:asciiTheme="majorHAnsi" w:hAnsiTheme="majorHAnsi" w:cs="Times New Roman"/>
          <w:sz w:val="26"/>
          <w:szCs w:val="26"/>
        </w:rPr>
        <w:t xml:space="preserve"> Authorized GreenScreen Practitioners shall promptly notify CPA of changes to their organizational affiliates.  </w:t>
      </w:r>
      <w:r w:rsidR="007104DD" w:rsidRPr="009E3F8D">
        <w:rPr>
          <w:rFonts w:asciiTheme="majorHAnsi" w:hAnsiTheme="majorHAnsi" w:cs="Times New Roman"/>
          <w:sz w:val="26"/>
          <w:szCs w:val="26"/>
        </w:rPr>
        <w:t>The new entity must be approved by, and registered with, CPA as the Authorized GreenScreen Practitioner’s Registered Entity as a precondition to the Authorized GreenScreen Practitioner’s ability to generate Authorized Assessments and submit Assessments for certification and/or verification.</w:t>
      </w:r>
    </w:p>
    <w:p w14:paraId="3EBF8483" w14:textId="77777777" w:rsidR="00F2556F" w:rsidRPr="008333D4" w:rsidRDefault="00F2556F" w:rsidP="00EA5FF3">
      <w:pPr>
        <w:rPr>
          <w:rFonts w:ascii="Calibri" w:hAnsi="Calibri" w:cs="Times New Roman"/>
          <w:sz w:val="26"/>
          <w:szCs w:val="26"/>
        </w:rPr>
      </w:pPr>
    </w:p>
    <w:p w14:paraId="23CD83CC" w14:textId="79A012E0" w:rsidR="004808C0" w:rsidRPr="009E7FCE" w:rsidRDefault="004808C0" w:rsidP="004808C0">
      <w:pPr>
        <w:jc w:val="center"/>
        <w:rPr>
          <w:rFonts w:ascii="Calibri" w:hAnsi="Calibri" w:cs="Times New Roman"/>
          <w:b/>
        </w:rPr>
      </w:pPr>
      <w:r>
        <w:rPr>
          <w:rFonts w:ascii="Calibri" w:hAnsi="Calibri" w:cs="Times New Roman"/>
        </w:rPr>
        <w:br w:type="page"/>
      </w:r>
      <w:r w:rsidR="007104DD" w:rsidRPr="009E3F8D">
        <w:rPr>
          <w:rFonts w:ascii="Calibri" w:hAnsi="Calibri" w:cs="Times New Roman"/>
          <w:b/>
          <w:sz w:val="28"/>
          <w:szCs w:val="28"/>
        </w:rPr>
        <w:lastRenderedPageBreak/>
        <w:t>AUTHORIZED</w:t>
      </w:r>
      <w:r w:rsidR="007104DD" w:rsidRPr="009E3F8D">
        <w:rPr>
          <w:rFonts w:ascii="Calibri" w:hAnsi="Calibri" w:cs="Times New Roman"/>
          <w:sz w:val="28"/>
          <w:szCs w:val="28"/>
        </w:rPr>
        <w:t xml:space="preserve"> </w:t>
      </w:r>
      <w:r w:rsidR="007B2D69">
        <w:rPr>
          <w:rFonts w:ascii="Calibri" w:hAnsi="Calibri" w:cs="Times New Roman"/>
          <w:b/>
          <w:sz w:val="28"/>
          <w:szCs w:val="28"/>
        </w:rPr>
        <w:t>GREENSCREEN</w:t>
      </w:r>
      <w:r w:rsidRPr="009E7FCE">
        <w:rPr>
          <w:rFonts w:ascii="Calibri" w:hAnsi="Calibri" w:cs="Times New Roman"/>
          <w:b/>
          <w:sz w:val="28"/>
          <w:szCs w:val="28"/>
        </w:rPr>
        <w:t>PRACTITIONER</w:t>
      </w:r>
      <w:r w:rsidR="007104DD">
        <w:rPr>
          <w:rFonts w:ascii="Calibri" w:hAnsi="Calibri" w:cs="Times New Roman"/>
          <w:b/>
          <w:sz w:val="28"/>
          <w:szCs w:val="28"/>
        </w:rPr>
        <w:t>™</w:t>
      </w:r>
      <w:r w:rsidRPr="009E7FCE">
        <w:rPr>
          <w:rFonts w:ascii="Calibri" w:hAnsi="Calibri" w:cs="Times New Roman"/>
          <w:b/>
          <w:sz w:val="28"/>
          <w:szCs w:val="28"/>
        </w:rPr>
        <w:t xml:space="preserve"> PROGRAM</w:t>
      </w:r>
      <w:r w:rsidRPr="009E7FCE">
        <w:rPr>
          <w:rFonts w:ascii="Calibri" w:hAnsi="Calibri" w:cs="Times New Roman"/>
          <w:b/>
        </w:rPr>
        <w:t xml:space="preserve"> </w:t>
      </w:r>
    </w:p>
    <w:p w14:paraId="1E45EAC0" w14:textId="77777777" w:rsidR="004808C0" w:rsidRPr="009E7FCE" w:rsidRDefault="004808C0" w:rsidP="004808C0">
      <w:pPr>
        <w:jc w:val="center"/>
        <w:rPr>
          <w:rFonts w:ascii="Calibri" w:hAnsi="Calibri" w:cs="Times New Roman"/>
          <w:b/>
        </w:rPr>
      </w:pPr>
    </w:p>
    <w:p w14:paraId="7B4B7FB8" w14:textId="44BCE0AA" w:rsidR="004808C0" w:rsidRPr="004808C0" w:rsidRDefault="00BB455F" w:rsidP="004808C0">
      <w:pPr>
        <w:jc w:val="center"/>
        <w:rPr>
          <w:rFonts w:ascii="Calibri" w:hAnsi="Calibri" w:cs="Times New Roman"/>
          <w:sz w:val="28"/>
          <w:szCs w:val="28"/>
        </w:rPr>
      </w:pPr>
      <w:r>
        <w:rPr>
          <w:rFonts w:ascii="Calibri" w:hAnsi="Calibri" w:cs="Times New Roman"/>
          <w:b/>
          <w:sz w:val="28"/>
          <w:szCs w:val="28"/>
        </w:rPr>
        <w:t xml:space="preserve">PROGRAM OPTIONS &amp; </w:t>
      </w:r>
      <w:r w:rsidR="009E7FCE">
        <w:rPr>
          <w:rFonts w:ascii="Calibri" w:hAnsi="Calibri" w:cs="Times New Roman"/>
          <w:b/>
          <w:sz w:val="28"/>
          <w:szCs w:val="28"/>
        </w:rPr>
        <w:t xml:space="preserve">PRICING </w:t>
      </w:r>
    </w:p>
    <w:p w14:paraId="1A6FA9FC" w14:textId="77777777" w:rsidR="004808C0" w:rsidRPr="004808C0" w:rsidRDefault="004808C0" w:rsidP="004808C0">
      <w:pPr>
        <w:jc w:val="center"/>
        <w:rPr>
          <w:rFonts w:ascii="Calibri" w:hAnsi="Calibri" w:cs="Times New Roman"/>
          <w:sz w:val="28"/>
          <w:szCs w:val="28"/>
        </w:rPr>
      </w:pPr>
    </w:p>
    <w:p w14:paraId="35F88E2A" w14:textId="77777777" w:rsidR="000F7AE2" w:rsidRDefault="000F7AE2" w:rsidP="006C040C">
      <w:pPr>
        <w:spacing w:line="360" w:lineRule="auto"/>
        <w:rPr>
          <w:rFonts w:asciiTheme="majorHAnsi" w:eastAsia="Times New Roman" w:hAnsiTheme="majorHAnsi" w:cs="Times New Roman"/>
          <w:sz w:val="26"/>
          <w:szCs w:val="26"/>
        </w:rPr>
      </w:pPr>
      <w:r>
        <w:rPr>
          <w:rFonts w:asciiTheme="majorHAnsi" w:eastAsia="Times New Roman" w:hAnsiTheme="majorHAnsi" w:cs="Times New Roman"/>
          <w:sz w:val="26"/>
          <w:szCs w:val="26"/>
        </w:rPr>
        <w:t>Program Options:</w:t>
      </w:r>
    </w:p>
    <w:p w14:paraId="28592EBC" w14:textId="35870256" w:rsidR="00BB455F" w:rsidRPr="006C040C" w:rsidRDefault="00BB455F" w:rsidP="006C040C">
      <w:pPr>
        <w:spacing w:line="360" w:lineRule="auto"/>
        <w:rPr>
          <w:rFonts w:asciiTheme="majorHAnsi" w:eastAsia="Times New Roman" w:hAnsiTheme="majorHAnsi" w:cs="Times New Roman"/>
          <w:sz w:val="26"/>
          <w:szCs w:val="26"/>
        </w:rPr>
      </w:pPr>
      <w:r w:rsidRPr="006C040C">
        <w:rPr>
          <w:rFonts w:asciiTheme="majorHAnsi" w:eastAsia="Times New Roman" w:hAnsiTheme="majorHAnsi" w:cs="Times New Roman"/>
          <w:sz w:val="26"/>
          <w:szCs w:val="26"/>
        </w:rPr>
        <w:t>There are two ways to complete the Practitioner Program</w:t>
      </w:r>
      <w:r w:rsidR="006C040C">
        <w:rPr>
          <w:rFonts w:asciiTheme="majorHAnsi" w:eastAsia="Times New Roman" w:hAnsiTheme="majorHAnsi" w:cs="Times New Roman"/>
          <w:sz w:val="26"/>
          <w:szCs w:val="26"/>
        </w:rPr>
        <w:t>:</w:t>
      </w:r>
    </w:p>
    <w:p w14:paraId="52A647E4" w14:textId="606DC7AF" w:rsidR="00BB455F" w:rsidRPr="006C040C" w:rsidRDefault="00BB455F" w:rsidP="006C040C">
      <w:pPr>
        <w:numPr>
          <w:ilvl w:val="0"/>
          <w:numId w:val="28"/>
        </w:numPr>
        <w:spacing w:line="360" w:lineRule="auto"/>
        <w:ind w:left="360"/>
        <w:rPr>
          <w:rFonts w:asciiTheme="majorHAnsi" w:eastAsia="Times New Roman" w:hAnsiTheme="majorHAnsi" w:cs="Times New Roman"/>
          <w:sz w:val="26"/>
          <w:szCs w:val="26"/>
        </w:rPr>
      </w:pPr>
      <w:r w:rsidRPr="006C040C">
        <w:rPr>
          <w:rFonts w:asciiTheme="majorHAnsi" w:eastAsia="Times New Roman" w:hAnsiTheme="majorHAnsi" w:cs="Times New Roman"/>
          <w:sz w:val="26"/>
          <w:szCs w:val="26"/>
        </w:rPr>
        <w:t xml:space="preserve">The Advanced Topics Course and Practicum can be taken </w:t>
      </w:r>
      <w:r w:rsidR="000F7AE2" w:rsidRPr="006C040C">
        <w:rPr>
          <w:rFonts w:asciiTheme="majorHAnsi" w:eastAsia="Times New Roman" w:hAnsiTheme="majorHAnsi" w:cs="Times New Roman"/>
          <w:i/>
          <w:sz w:val="26"/>
          <w:szCs w:val="26"/>
        </w:rPr>
        <w:t>concurrently</w:t>
      </w:r>
      <w:r w:rsidR="000F7AE2">
        <w:rPr>
          <w:rFonts w:asciiTheme="majorHAnsi" w:eastAsia="Times New Roman" w:hAnsiTheme="majorHAnsi" w:cs="Times New Roman"/>
          <w:sz w:val="26"/>
          <w:szCs w:val="26"/>
        </w:rPr>
        <w:t xml:space="preserve"> </w:t>
      </w:r>
      <w:r w:rsidR="000F7AE2" w:rsidRPr="000F7AE2">
        <w:rPr>
          <w:rFonts w:asciiTheme="majorHAnsi" w:eastAsia="Times New Roman" w:hAnsiTheme="majorHAnsi" w:cs="Times New Roman"/>
          <w:sz w:val="26"/>
          <w:szCs w:val="26"/>
        </w:rPr>
        <w:t>(</w:t>
      </w:r>
      <w:r w:rsidRPr="006C040C">
        <w:rPr>
          <w:rFonts w:asciiTheme="majorHAnsi" w:eastAsia="Times New Roman" w:hAnsiTheme="majorHAnsi" w:cs="Times New Roman"/>
          <w:sz w:val="26"/>
          <w:szCs w:val="26"/>
        </w:rPr>
        <w:t>within the same cohort</w:t>
      </w:r>
      <w:r w:rsidR="000F7AE2" w:rsidRPr="006C040C">
        <w:rPr>
          <w:rFonts w:asciiTheme="majorHAnsi" w:eastAsia="Times New Roman" w:hAnsiTheme="majorHAnsi" w:cs="Times New Roman"/>
          <w:sz w:val="26"/>
          <w:szCs w:val="26"/>
        </w:rPr>
        <w:t>)</w:t>
      </w:r>
      <w:r w:rsidRPr="006C040C">
        <w:rPr>
          <w:rFonts w:asciiTheme="majorHAnsi" w:eastAsia="Times New Roman" w:hAnsiTheme="majorHAnsi" w:cs="Times New Roman"/>
          <w:sz w:val="26"/>
          <w:szCs w:val="26"/>
        </w:rPr>
        <w:t>.</w:t>
      </w:r>
    </w:p>
    <w:p w14:paraId="6223F293" w14:textId="77777777" w:rsidR="00BB455F" w:rsidRPr="006C040C" w:rsidRDefault="00BB455F" w:rsidP="006C040C">
      <w:pPr>
        <w:numPr>
          <w:ilvl w:val="0"/>
          <w:numId w:val="28"/>
        </w:numPr>
        <w:spacing w:line="360" w:lineRule="auto"/>
        <w:ind w:left="360"/>
        <w:rPr>
          <w:rFonts w:asciiTheme="majorHAnsi" w:eastAsia="Times New Roman" w:hAnsiTheme="majorHAnsi" w:cs="Times New Roman"/>
          <w:sz w:val="26"/>
          <w:szCs w:val="26"/>
        </w:rPr>
      </w:pPr>
      <w:r w:rsidRPr="006C040C">
        <w:rPr>
          <w:rFonts w:asciiTheme="majorHAnsi" w:eastAsia="Times New Roman" w:hAnsiTheme="majorHAnsi" w:cs="Times New Roman"/>
          <w:sz w:val="26"/>
          <w:szCs w:val="26"/>
        </w:rPr>
        <w:t xml:space="preserve">The Advanced Topics Course and Practicum can be taken </w:t>
      </w:r>
      <w:r w:rsidRPr="006C040C">
        <w:rPr>
          <w:rFonts w:asciiTheme="majorHAnsi" w:eastAsia="Times New Roman" w:hAnsiTheme="majorHAnsi" w:cs="Times New Roman"/>
          <w:i/>
          <w:sz w:val="26"/>
          <w:szCs w:val="26"/>
        </w:rPr>
        <w:t>sequentially</w:t>
      </w:r>
      <w:r w:rsidRPr="006C040C">
        <w:rPr>
          <w:rFonts w:asciiTheme="majorHAnsi" w:eastAsia="Times New Roman" w:hAnsiTheme="majorHAnsi" w:cs="Times New Roman"/>
          <w:sz w:val="26"/>
          <w:szCs w:val="26"/>
        </w:rPr>
        <w:t>.</w:t>
      </w:r>
    </w:p>
    <w:p w14:paraId="181DCB2C" w14:textId="77777777" w:rsidR="00BB455F" w:rsidRPr="006C040C" w:rsidRDefault="00BB455F" w:rsidP="006C040C">
      <w:pPr>
        <w:numPr>
          <w:ilvl w:val="0"/>
          <w:numId w:val="29"/>
        </w:numPr>
        <w:spacing w:line="360" w:lineRule="auto"/>
        <w:ind w:left="720"/>
        <w:rPr>
          <w:rFonts w:asciiTheme="majorHAnsi" w:eastAsia="Times New Roman" w:hAnsiTheme="majorHAnsi" w:cs="Times New Roman"/>
          <w:sz w:val="26"/>
          <w:szCs w:val="26"/>
        </w:rPr>
      </w:pPr>
      <w:r w:rsidRPr="006C040C">
        <w:rPr>
          <w:rFonts w:asciiTheme="majorHAnsi" w:eastAsia="Times New Roman" w:hAnsiTheme="majorHAnsi" w:cs="Times New Roman"/>
          <w:sz w:val="26"/>
          <w:szCs w:val="26"/>
        </w:rPr>
        <w:t xml:space="preserve">The Advanced Topics Course must be taken first.  </w:t>
      </w:r>
    </w:p>
    <w:p w14:paraId="7CAE9B57" w14:textId="77777777" w:rsidR="00BB455F" w:rsidRDefault="00BB455F" w:rsidP="006C040C">
      <w:pPr>
        <w:numPr>
          <w:ilvl w:val="0"/>
          <w:numId w:val="29"/>
        </w:numPr>
        <w:spacing w:line="360" w:lineRule="auto"/>
        <w:ind w:left="720"/>
        <w:rPr>
          <w:rFonts w:asciiTheme="majorHAnsi" w:eastAsia="Times New Roman" w:hAnsiTheme="majorHAnsi" w:cs="Times New Roman"/>
          <w:sz w:val="26"/>
          <w:szCs w:val="26"/>
        </w:rPr>
      </w:pPr>
      <w:r w:rsidRPr="006C040C">
        <w:rPr>
          <w:rFonts w:asciiTheme="majorHAnsi" w:eastAsia="Times New Roman" w:hAnsiTheme="majorHAnsi" w:cs="Times New Roman"/>
          <w:sz w:val="26"/>
          <w:szCs w:val="26"/>
        </w:rPr>
        <w:t xml:space="preserve">The Practicum must be completed within two years of the completion of the Advanced Topics Course.  </w:t>
      </w:r>
    </w:p>
    <w:p w14:paraId="3327BE9E" w14:textId="518A6120" w:rsidR="00BB455F" w:rsidRDefault="00BB455F" w:rsidP="006C040C">
      <w:pPr>
        <w:spacing w:line="360" w:lineRule="auto"/>
        <w:rPr>
          <w:rFonts w:asciiTheme="majorHAnsi" w:eastAsia="Times New Roman" w:hAnsiTheme="majorHAnsi" w:cs="Times New Roman"/>
          <w:sz w:val="26"/>
          <w:szCs w:val="26"/>
        </w:rPr>
      </w:pPr>
      <w:r w:rsidRPr="006C040C">
        <w:rPr>
          <w:rFonts w:asciiTheme="majorHAnsi" w:eastAsia="Times New Roman" w:hAnsiTheme="majorHAnsi" w:cs="Times New Roman"/>
          <w:sz w:val="26"/>
          <w:szCs w:val="26"/>
        </w:rPr>
        <w:t>Students must successfully complete (PASS) the Advanced Topics Course and Practicum within the specified timeframe and sign a License Agreement to become an Authorized GreenScreen Practitioner.</w:t>
      </w:r>
    </w:p>
    <w:p w14:paraId="66B27421" w14:textId="77777777" w:rsidR="000F7AE2" w:rsidRDefault="000F7AE2" w:rsidP="006C040C">
      <w:pPr>
        <w:spacing w:line="360" w:lineRule="auto"/>
        <w:rPr>
          <w:rFonts w:asciiTheme="majorHAnsi" w:eastAsia="Times New Roman" w:hAnsiTheme="majorHAnsi" w:cs="Times New Roman"/>
          <w:sz w:val="26"/>
          <w:szCs w:val="26"/>
        </w:rPr>
      </w:pPr>
    </w:p>
    <w:p w14:paraId="671DF332" w14:textId="4A095962" w:rsidR="000F7AE2" w:rsidRDefault="000F7AE2" w:rsidP="006C040C">
      <w:pPr>
        <w:spacing w:line="360" w:lineRule="auto"/>
        <w:rPr>
          <w:rFonts w:asciiTheme="majorHAnsi" w:eastAsia="Times New Roman" w:hAnsiTheme="majorHAnsi" w:cs="Times New Roman"/>
          <w:sz w:val="26"/>
          <w:szCs w:val="26"/>
        </w:rPr>
      </w:pPr>
      <w:r>
        <w:rPr>
          <w:rFonts w:asciiTheme="majorHAnsi" w:eastAsia="Times New Roman" w:hAnsiTheme="majorHAnsi" w:cs="Times New Roman"/>
          <w:sz w:val="26"/>
          <w:szCs w:val="26"/>
        </w:rPr>
        <w:t>Pricing:</w:t>
      </w:r>
    </w:p>
    <w:p w14:paraId="48D8F101" w14:textId="2B9638E6" w:rsidR="004808C0" w:rsidRPr="006C040C" w:rsidRDefault="000F7AE2" w:rsidP="004808C0">
      <w:pPr>
        <w:jc w:val="center"/>
        <w:rPr>
          <w:rFonts w:ascii="Calibri" w:hAnsi="Calibri" w:cs="Times New Roman"/>
          <w:b/>
        </w:rPr>
      </w:pPr>
      <w:r w:rsidRPr="006C040C">
        <w:rPr>
          <w:rFonts w:ascii="Calibri" w:hAnsi="Calibri" w:cs="Times New Roman"/>
          <w:b/>
        </w:rPr>
        <w:t>GreenScreen Advanced Training Pricing 201</w:t>
      </w:r>
      <w:r w:rsidR="007A3897">
        <w:rPr>
          <w:rFonts w:ascii="Calibri" w:hAnsi="Calibri" w:cs="Times New Roman"/>
          <w:b/>
        </w:rPr>
        <w:t>7</w:t>
      </w:r>
      <w:r w:rsidR="00BB455F" w:rsidRPr="006C040C">
        <w:rPr>
          <w:rStyle w:val="FootnoteReference"/>
          <w:rFonts w:ascii="Calibri" w:hAnsi="Calibri" w:cs="Times New Roman"/>
          <w:b/>
        </w:rPr>
        <w:footnoteReference w:id="3"/>
      </w:r>
    </w:p>
    <w:p w14:paraId="45A27FA4" w14:textId="77777777" w:rsidR="004808C0" w:rsidRPr="004808C0" w:rsidRDefault="004808C0" w:rsidP="004808C0">
      <w:pPr>
        <w:rPr>
          <w:rFonts w:ascii="Calibri" w:hAnsi="Calibri" w:cs="Times New Roman"/>
        </w:rPr>
      </w:pPr>
    </w:p>
    <w:p w14:paraId="31959015" w14:textId="77777777" w:rsidR="004808C0" w:rsidRPr="002E249E" w:rsidRDefault="004808C0" w:rsidP="004808C0">
      <w:pPr>
        <w:rPr>
          <w:rFonts w:ascii="Calibri" w:hAnsi="Calibri" w:cs="Times New Roman"/>
          <w:sz w:val="26"/>
          <w:szCs w:val="26"/>
        </w:rPr>
      </w:pPr>
    </w:p>
    <w:p w14:paraId="51C5365E" w14:textId="77777777" w:rsidR="004808C0" w:rsidRPr="002E249E" w:rsidRDefault="004808C0" w:rsidP="004808C0">
      <w:pPr>
        <w:rPr>
          <w:rFonts w:ascii="Calibri" w:hAnsi="Calibri" w:cs="Times New Roman"/>
          <w:sz w:val="26"/>
          <w:szCs w:val="26"/>
        </w:rPr>
      </w:pPr>
    </w:p>
    <w:p w14:paraId="15C38B98" w14:textId="77777777" w:rsidR="004808C0" w:rsidRPr="002E249E" w:rsidRDefault="004808C0" w:rsidP="004808C0">
      <w:pPr>
        <w:rPr>
          <w:rFonts w:ascii="Calibri" w:hAnsi="Calibri" w:cs="Times New Roman"/>
          <w:sz w:val="26"/>
          <w:szCs w:val="26"/>
        </w:rPr>
      </w:pPr>
    </w:p>
    <w:tbl>
      <w:tblPr>
        <w:tblStyle w:val="TableGrid"/>
        <w:tblpPr w:leftFromText="180" w:rightFromText="180" w:vertAnchor="text" w:horzAnchor="page" w:tblpX="2629" w:tblpY="-1004"/>
        <w:tblW w:w="6948" w:type="dxa"/>
        <w:tblLayout w:type="fixed"/>
        <w:tblLook w:val="04A0" w:firstRow="1" w:lastRow="0" w:firstColumn="1" w:lastColumn="0" w:noHBand="0" w:noVBand="1"/>
      </w:tblPr>
      <w:tblGrid>
        <w:gridCol w:w="4248"/>
        <w:gridCol w:w="2700"/>
      </w:tblGrid>
      <w:tr w:rsidR="00A0745A" w:rsidRPr="002E249E" w14:paraId="35211971" w14:textId="77777777" w:rsidTr="006C040C">
        <w:trPr>
          <w:trHeight w:val="576"/>
        </w:trPr>
        <w:tc>
          <w:tcPr>
            <w:tcW w:w="4248" w:type="dxa"/>
            <w:vAlign w:val="center"/>
          </w:tcPr>
          <w:p w14:paraId="09CEF8B9" w14:textId="6E88F8A2" w:rsidR="00A0745A" w:rsidRPr="002E249E" w:rsidRDefault="00BB455F" w:rsidP="00246D8D">
            <w:pPr>
              <w:jc w:val="center"/>
              <w:rPr>
                <w:rFonts w:ascii="Calibri" w:hAnsi="Calibri" w:cs="Times New Roman"/>
                <w:sz w:val="26"/>
                <w:szCs w:val="26"/>
              </w:rPr>
            </w:pPr>
            <w:r>
              <w:rPr>
                <w:rFonts w:ascii="Calibri" w:hAnsi="Calibri" w:cs="Times New Roman"/>
                <w:sz w:val="26"/>
                <w:szCs w:val="26"/>
              </w:rPr>
              <w:t xml:space="preserve">GreenScreen </w:t>
            </w:r>
            <w:r w:rsidR="00A0745A" w:rsidRPr="002E249E">
              <w:rPr>
                <w:rFonts w:ascii="Calibri" w:hAnsi="Calibri" w:cs="Times New Roman"/>
                <w:sz w:val="26"/>
                <w:szCs w:val="26"/>
              </w:rPr>
              <w:t xml:space="preserve">Advanced Topics </w:t>
            </w:r>
            <w:r w:rsidR="00246D8D">
              <w:rPr>
                <w:rFonts w:ascii="Calibri" w:hAnsi="Calibri" w:cs="Times New Roman"/>
                <w:sz w:val="26"/>
                <w:szCs w:val="26"/>
              </w:rPr>
              <w:t>Course</w:t>
            </w:r>
          </w:p>
        </w:tc>
        <w:tc>
          <w:tcPr>
            <w:tcW w:w="2700" w:type="dxa"/>
            <w:vAlign w:val="center"/>
          </w:tcPr>
          <w:p w14:paraId="03E9A30F" w14:textId="63ACADE2" w:rsidR="00A0745A" w:rsidRPr="002E249E" w:rsidRDefault="00246D8D" w:rsidP="006C040C">
            <w:pPr>
              <w:jc w:val="center"/>
              <w:rPr>
                <w:rFonts w:ascii="Calibri" w:eastAsiaTheme="majorEastAsia" w:hAnsi="Calibri" w:cs="Times New Roman"/>
                <w:i/>
                <w:iCs/>
                <w:color w:val="243F60" w:themeColor="accent1" w:themeShade="7F"/>
                <w:sz w:val="26"/>
                <w:szCs w:val="26"/>
              </w:rPr>
            </w:pPr>
            <w:r>
              <w:rPr>
                <w:rFonts w:ascii="Calibri" w:hAnsi="Calibri" w:cs="Times New Roman"/>
                <w:sz w:val="26"/>
                <w:szCs w:val="26"/>
              </w:rPr>
              <w:t>$</w:t>
            </w:r>
            <w:r w:rsidR="00BB455F">
              <w:rPr>
                <w:rFonts w:ascii="Calibri" w:hAnsi="Calibri" w:cs="Times New Roman"/>
                <w:sz w:val="26"/>
                <w:szCs w:val="26"/>
              </w:rPr>
              <w:t>3,000.00</w:t>
            </w:r>
            <w:r w:rsidR="00A0745A">
              <w:rPr>
                <w:rFonts w:ascii="Calibri" w:hAnsi="Calibri" w:cs="Times New Roman"/>
                <w:sz w:val="26"/>
                <w:szCs w:val="26"/>
              </w:rPr>
              <w:t xml:space="preserve"> USD</w:t>
            </w:r>
          </w:p>
        </w:tc>
      </w:tr>
      <w:tr w:rsidR="00A0745A" w:rsidRPr="002E249E" w14:paraId="122CCF03" w14:textId="77777777" w:rsidTr="006C040C">
        <w:trPr>
          <w:trHeight w:val="576"/>
        </w:trPr>
        <w:tc>
          <w:tcPr>
            <w:tcW w:w="4248" w:type="dxa"/>
            <w:vAlign w:val="center"/>
          </w:tcPr>
          <w:p w14:paraId="51D9D738" w14:textId="03EE7847" w:rsidR="00A0745A" w:rsidRPr="002E249E" w:rsidRDefault="00BB455F" w:rsidP="006C6C6C">
            <w:pPr>
              <w:jc w:val="center"/>
              <w:rPr>
                <w:rFonts w:ascii="Calibri" w:eastAsiaTheme="minorEastAsia" w:hAnsi="Calibri" w:cs="Times New Roman"/>
                <w:sz w:val="26"/>
                <w:szCs w:val="26"/>
              </w:rPr>
            </w:pPr>
            <w:r>
              <w:rPr>
                <w:rFonts w:ascii="Calibri" w:hAnsi="Calibri" w:cs="Times New Roman"/>
                <w:sz w:val="26"/>
                <w:szCs w:val="26"/>
              </w:rPr>
              <w:t xml:space="preserve">GreenScreen </w:t>
            </w:r>
            <w:r w:rsidR="00A0745A" w:rsidRPr="002E249E">
              <w:rPr>
                <w:rFonts w:ascii="Calibri" w:hAnsi="Calibri" w:cs="Times New Roman"/>
                <w:sz w:val="26"/>
                <w:szCs w:val="26"/>
              </w:rPr>
              <w:t>Practicum</w:t>
            </w:r>
          </w:p>
        </w:tc>
        <w:tc>
          <w:tcPr>
            <w:tcW w:w="2700" w:type="dxa"/>
            <w:vAlign w:val="center"/>
          </w:tcPr>
          <w:p w14:paraId="1D56489F" w14:textId="2BF0EC2E" w:rsidR="00A0745A" w:rsidRPr="002E249E" w:rsidRDefault="00246D8D" w:rsidP="006C040C">
            <w:pPr>
              <w:jc w:val="center"/>
              <w:rPr>
                <w:rFonts w:ascii="Calibri" w:eastAsiaTheme="majorEastAsia" w:hAnsi="Calibri" w:cs="Times New Roman"/>
                <w:i/>
                <w:iCs/>
                <w:color w:val="243F60" w:themeColor="accent1" w:themeShade="7F"/>
                <w:sz w:val="26"/>
                <w:szCs w:val="26"/>
              </w:rPr>
            </w:pPr>
            <w:r>
              <w:rPr>
                <w:rFonts w:ascii="Calibri" w:hAnsi="Calibri" w:cs="Times New Roman"/>
                <w:sz w:val="26"/>
                <w:szCs w:val="26"/>
              </w:rPr>
              <w:t>$</w:t>
            </w:r>
            <w:r w:rsidR="00BB455F">
              <w:rPr>
                <w:rFonts w:ascii="Calibri" w:hAnsi="Calibri" w:cs="Times New Roman"/>
                <w:sz w:val="26"/>
                <w:szCs w:val="26"/>
              </w:rPr>
              <w:t>4</w:t>
            </w:r>
            <w:r>
              <w:rPr>
                <w:rFonts w:ascii="Calibri" w:hAnsi="Calibri" w:cs="Times New Roman"/>
                <w:sz w:val="26"/>
                <w:szCs w:val="26"/>
              </w:rPr>
              <w:t>,</w:t>
            </w:r>
            <w:r w:rsidR="00A0745A" w:rsidRPr="002E249E">
              <w:rPr>
                <w:rFonts w:ascii="Calibri" w:hAnsi="Calibri" w:cs="Times New Roman"/>
                <w:sz w:val="26"/>
                <w:szCs w:val="26"/>
              </w:rPr>
              <w:t>000</w:t>
            </w:r>
            <w:r>
              <w:rPr>
                <w:rFonts w:ascii="Calibri" w:hAnsi="Calibri" w:cs="Times New Roman"/>
                <w:sz w:val="26"/>
                <w:szCs w:val="26"/>
              </w:rPr>
              <w:t>.00</w:t>
            </w:r>
            <w:r w:rsidR="00A0745A">
              <w:rPr>
                <w:rFonts w:ascii="Calibri" w:hAnsi="Calibri" w:cs="Times New Roman"/>
                <w:sz w:val="26"/>
                <w:szCs w:val="26"/>
              </w:rPr>
              <w:t xml:space="preserve"> USD</w:t>
            </w:r>
          </w:p>
        </w:tc>
      </w:tr>
      <w:tr w:rsidR="00BB455F" w:rsidRPr="002E249E" w14:paraId="0733109F" w14:textId="77777777" w:rsidTr="006C040C">
        <w:trPr>
          <w:trHeight w:val="576"/>
        </w:trPr>
        <w:tc>
          <w:tcPr>
            <w:tcW w:w="4248" w:type="dxa"/>
            <w:vAlign w:val="center"/>
          </w:tcPr>
          <w:p w14:paraId="6ECF28DA" w14:textId="22A9D337" w:rsidR="00BB455F" w:rsidRPr="00AC311E" w:rsidRDefault="003468EC" w:rsidP="004808C0">
            <w:pPr>
              <w:jc w:val="center"/>
              <w:rPr>
                <w:rFonts w:ascii="Calibri" w:hAnsi="Calibri" w:cs="Times New Roman"/>
                <w:sz w:val="26"/>
                <w:szCs w:val="26"/>
              </w:rPr>
            </w:pPr>
            <w:r>
              <w:rPr>
                <w:rFonts w:ascii="Calibri" w:hAnsi="Calibri" w:cs="Times New Roman"/>
                <w:sz w:val="26"/>
                <w:szCs w:val="26"/>
              </w:rPr>
              <w:t xml:space="preserve">Authorized </w:t>
            </w:r>
            <w:r w:rsidR="00BB455F" w:rsidRPr="00AC311E">
              <w:rPr>
                <w:rFonts w:ascii="Calibri" w:hAnsi="Calibri" w:cs="Times New Roman"/>
                <w:sz w:val="26"/>
                <w:szCs w:val="26"/>
              </w:rPr>
              <w:t>GreenScreen Practitioner Program</w:t>
            </w:r>
          </w:p>
        </w:tc>
        <w:tc>
          <w:tcPr>
            <w:tcW w:w="2700" w:type="dxa"/>
            <w:vAlign w:val="center"/>
          </w:tcPr>
          <w:p w14:paraId="1C5F1847" w14:textId="6DDB0F74" w:rsidR="00BB455F" w:rsidRPr="00AC311E" w:rsidRDefault="00BB455F" w:rsidP="00BB455F">
            <w:pPr>
              <w:jc w:val="center"/>
              <w:rPr>
                <w:rFonts w:ascii="Calibri" w:hAnsi="Calibri" w:cs="Times New Roman"/>
                <w:sz w:val="26"/>
                <w:szCs w:val="26"/>
              </w:rPr>
            </w:pPr>
            <w:r w:rsidRPr="00AC311E">
              <w:rPr>
                <w:rFonts w:ascii="Calibri" w:hAnsi="Calibri" w:cs="Times New Roman"/>
                <w:sz w:val="26"/>
                <w:szCs w:val="26"/>
              </w:rPr>
              <w:t>$6,000.00 USD</w:t>
            </w:r>
          </w:p>
        </w:tc>
      </w:tr>
    </w:tbl>
    <w:p w14:paraId="033FCCD0" w14:textId="77777777" w:rsidR="004808C0" w:rsidRPr="002E249E" w:rsidRDefault="004808C0" w:rsidP="004808C0">
      <w:pPr>
        <w:tabs>
          <w:tab w:val="left" w:pos="3240"/>
        </w:tabs>
        <w:jc w:val="center"/>
        <w:rPr>
          <w:rFonts w:ascii="Calibri" w:hAnsi="Calibri" w:cs="Times New Roman"/>
          <w:sz w:val="26"/>
          <w:szCs w:val="26"/>
          <w:u w:val="single"/>
        </w:rPr>
      </w:pPr>
    </w:p>
    <w:p w14:paraId="41A0F6B1" w14:textId="77777777" w:rsidR="004808C0" w:rsidRPr="002E249E" w:rsidRDefault="004808C0" w:rsidP="004808C0">
      <w:pPr>
        <w:rPr>
          <w:rFonts w:ascii="Calibri" w:hAnsi="Calibri" w:cs="Times New Roman"/>
          <w:sz w:val="26"/>
          <w:szCs w:val="26"/>
          <w:u w:val="single"/>
        </w:rPr>
      </w:pPr>
    </w:p>
    <w:p w14:paraId="5724C7CF" w14:textId="77777777" w:rsidR="004808C0" w:rsidRPr="002E249E" w:rsidRDefault="004808C0" w:rsidP="004808C0">
      <w:pPr>
        <w:rPr>
          <w:rFonts w:ascii="Calibri" w:hAnsi="Calibri" w:cs="Times New Roman"/>
          <w:sz w:val="26"/>
          <w:szCs w:val="26"/>
          <w:u w:val="single"/>
        </w:rPr>
      </w:pPr>
    </w:p>
    <w:p w14:paraId="39122312" w14:textId="77777777" w:rsidR="004808C0" w:rsidRPr="002E249E" w:rsidRDefault="004808C0" w:rsidP="004808C0">
      <w:pPr>
        <w:rPr>
          <w:rFonts w:ascii="Calibri" w:hAnsi="Calibri" w:cs="Times New Roman"/>
          <w:sz w:val="26"/>
          <w:szCs w:val="26"/>
          <w:u w:val="single"/>
        </w:rPr>
      </w:pPr>
    </w:p>
    <w:p w14:paraId="07D83F56" w14:textId="77777777" w:rsidR="004808C0" w:rsidRPr="002E249E" w:rsidRDefault="004808C0" w:rsidP="004808C0">
      <w:pPr>
        <w:rPr>
          <w:rFonts w:ascii="Calibri" w:hAnsi="Calibri" w:cs="Times New Roman"/>
          <w:sz w:val="26"/>
          <w:szCs w:val="26"/>
          <w:u w:val="single"/>
        </w:rPr>
      </w:pPr>
    </w:p>
    <w:p w14:paraId="0E0278E6" w14:textId="77777777" w:rsidR="009E7FCE" w:rsidRPr="002E249E" w:rsidRDefault="009E7FCE" w:rsidP="004808C0">
      <w:pPr>
        <w:rPr>
          <w:rFonts w:ascii="Calibri" w:hAnsi="Calibri" w:cs="Times New Roman"/>
          <w:sz w:val="26"/>
          <w:szCs w:val="26"/>
          <w:u w:val="single"/>
        </w:rPr>
      </w:pPr>
    </w:p>
    <w:p w14:paraId="0FE4BAF1" w14:textId="77777777" w:rsidR="009E7FCE" w:rsidRPr="002E249E" w:rsidRDefault="009E7FCE" w:rsidP="004808C0">
      <w:pPr>
        <w:rPr>
          <w:rFonts w:ascii="Calibri" w:hAnsi="Calibri" w:cs="Times New Roman"/>
          <w:sz w:val="26"/>
          <w:szCs w:val="26"/>
          <w:u w:val="single"/>
        </w:rPr>
      </w:pPr>
    </w:p>
    <w:p w14:paraId="1BFA1B47" w14:textId="0D01265F" w:rsidR="00EA5FF3" w:rsidRPr="004808C0" w:rsidRDefault="00EA5FF3" w:rsidP="004808C0">
      <w:pPr>
        <w:jc w:val="center"/>
        <w:rPr>
          <w:rFonts w:ascii="Calibri" w:hAnsi="Calibri" w:cs="Times New Roman"/>
        </w:rPr>
      </w:pPr>
      <w:r w:rsidRPr="002E249E">
        <w:rPr>
          <w:rFonts w:ascii="Calibri" w:hAnsi="Calibri" w:cs="Times New Roman"/>
          <w:sz w:val="26"/>
          <w:szCs w:val="26"/>
        </w:rPr>
        <w:br w:type="page"/>
      </w:r>
      <w:r w:rsidR="005E7FF7" w:rsidRPr="009E3F8D">
        <w:rPr>
          <w:rFonts w:ascii="Calibri" w:hAnsi="Calibri" w:cs="Times New Roman"/>
          <w:b/>
          <w:sz w:val="26"/>
          <w:szCs w:val="26"/>
        </w:rPr>
        <w:lastRenderedPageBreak/>
        <w:t xml:space="preserve">AUTHORIZED </w:t>
      </w:r>
      <w:r w:rsidR="007B2D69">
        <w:rPr>
          <w:rFonts w:ascii="Calibri" w:hAnsi="Calibri" w:cs="Times New Roman"/>
          <w:b/>
          <w:sz w:val="28"/>
          <w:szCs w:val="28"/>
        </w:rPr>
        <w:t>GREENSCREEN</w:t>
      </w:r>
      <w:r w:rsidRPr="00E62F35">
        <w:rPr>
          <w:rFonts w:ascii="Calibri" w:hAnsi="Calibri" w:cs="Times New Roman"/>
          <w:b/>
          <w:sz w:val="28"/>
          <w:szCs w:val="28"/>
        </w:rPr>
        <w:t xml:space="preserve"> PRACTITIONER</w:t>
      </w:r>
      <w:r w:rsidR="005E7FF7">
        <w:rPr>
          <w:rFonts w:ascii="Calibri" w:hAnsi="Calibri" w:cs="Times New Roman"/>
          <w:b/>
          <w:sz w:val="28"/>
          <w:szCs w:val="28"/>
        </w:rPr>
        <w:t>™</w:t>
      </w:r>
      <w:r w:rsidRPr="00E62F35">
        <w:rPr>
          <w:rFonts w:ascii="Calibri" w:hAnsi="Calibri" w:cs="Times New Roman"/>
          <w:b/>
          <w:sz w:val="28"/>
          <w:szCs w:val="28"/>
        </w:rPr>
        <w:t xml:space="preserve"> PROGRAM</w:t>
      </w:r>
    </w:p>
    <w:p w14:paraId="64F52871" w14:textId="77777777" w:rsidR="00EA5FF3" w:rsidRPr="00E62F35" w:rsidRDefault="00EA5FF3" w:rsidP="00EA5FF3">
      <w:pPr>
        <w:jc w:val="center"/>
        <w:rPr>
          <w:rFonts w:ascii="Calibri" w:hAnsi="Calibri" w:cs="Times New Roman"/>
          <w:b/>
          <w:sz w:val="28"/>
          <w:szCs w:val="28"/>
        </w:rPr>
      </w:pPr>
    </w:p>
    <w:p w14:paraId="2C1D52FD" w14:textId="50B195E6" w:rsidR="00EA5FF3" w:rsidRPr="00E62F35" w:rsidRDefault="00610E66" w:rsidP="00EA5FF3">
      <w:pPr>
        <w:ind w:left="720" w:hanging="720"/>
        <w:jc w:val="center"/>
        <w:rPr>
          <w:rFonts w:ascii="Calibri" w:hAnsi="Calibri" w:cs="Times New Roman"/>
          <w:b/>
          <w:sz w:val="28"/>
          <w:szCs w:val="28"/>
        </w:rPr>
      </w:pPr>
      <w:r>
        <w:rPr>
          <w:rFonts w:ascii="Calibri" w:hAnsi="Calibri" w:cs="Times New Roman"/>
          <w:b/>
          <w:sz w:val="28"/>
          <w:szCs w:val="28"/>
        </w:rPr>
        <w:t>LICENSING</w:t>
      </w:r>
      <w:r w:rsidR="002E249E">
        <w:rPr>
          <w:rFonts w:ascii="Calibri" w:hAnsi="Calibri" w:cs="Times New Roman"/>
          <w:b/>
          <w:sz w:val="28"/>
          <w:szCs w:val="28"/>
        </w:rPr>
        <w:t xml:space="preserve"> RENEWAL</w:t>
      </w:r>
    </w:p>
    <w:p w14:paraId="7C0588E0" w14:textId="77777777" w:rsidR="00EA5FF3" w:rsidRPr="00E62F35" w:rsidRDefault="00EA5FF3" w:rsidP="00EA5FF3">
      <w:pPr>
        <w:ind w:left="720" w:hanging="720"/>
        <w:jc w:val="center"/>
        <w:rPr>
          <w:rFonts w:ascii="Calibri" w:hAnsi="Calibri" w:cs="Times New Roman"/>
          <w:b/>
          <w:sz w:val="28"/>
          <w:szCs w:val="28"/>
        </w:rPr>
      </w:pPr>
    </w:p>
    <w:p w14:paraId="7B60F8D3" w14:textId="77777777" w:rsidR="00EA5FF3" w:rsidRPr="009E7FCE" w:rsidRDefault="00EA5FF3" w:rsidP="00EA5FF3">
      <w:pPr>
        <w:ind w:left="720" w:hanging="720"/>
        <w:jc w:val="center"/>
        <w:rPr>
          <w:rFonts w:ascii="Calibri" w:hAnsi="Calibri" w:cs="Times New Roman"/>
          <w:sz w:val="28"/>
          <w:szCs w:val="28"/>
        </w:rPr>
      </w:pPr>
    </w:p>
    <w:p w14:paraId="5236B5CE" w14:textId="77777777" w:rsidR="00EA5FF3" w:rsidRPr="009E7FCE" w:rsidRDefault="00EA5FF3" w:rsidP="00EA5FF3">
      <w:pPr>
        <w:rPr>
          <w:rFonts w:ascii="Calibri" w:hAnsi="Calibri" w:cs="Times New Roman"/>
          <w:sz w:val="26"/>
          <w:szCs w:val="26"/>
          <w:u w:val="single"/>
        </w:rPr>
      </w:pPr>
    </w:p>
    <w:p w14:paraId="17E9831E" w14:textId="2C03ED41" w:rsidR="00EA5FF3" w:rsidRPr="009E7FCE" w:rsidRDefault="007B7AB0" w:rsidP="00EA5FF3">
      <w:pPr>
        <w:rPr>
          <w:rFonts w:ascii="Calibri" w:hAnsi="Calibri" w:cs="Times New Roman"/>
          <w:sz w:val="26"/>
          <w:szCs w:val="26"/>
        </w:rPr>
      </w:pPr>
      <w:r>
        <w:rPr>
          <w:rFonts w:ascii="Calibri" w:hAnsi="Calibri" w:cs="Times New Roman"/>
          <w:sz w:val="26"/>
          <w:szCs w:val="26"/>
        </w:rPr>
        <w:t>Frequency: Every three</w:t>
      </w:r>
      <w:r w:rsidR="00EA5FF3" w:rsidRPr="009E7FCE">
        <w:rPr>
          <w:rFonts w:ascii="Calibri" w:hAnsi="Calibri" w:cs="Times New Roman"/>
          <w:sz w:val="26"/>
          <w:szCs w:val="26"/>
        </w:rPr>
        <w:t xml:space="preserve"> years</w:t>
      </w:r>
    </w:p>
    <w:p w14:paraId="7457E339" w14:textId="77777777" w:rsidR="00EA5FF3" w:rsidRPr="009E7FCE" w:rsidRDefault="00EA5FF3" w:rsidP="00EA5FF3">
      <w:pPr>
        <w:rPr>
          <w:rFonts w:ascii="Calibri" w:hAnsi="Calibri" w:cs="Times New Roman"/>
          <w:sz w:val="26"/>
          <w:szCs w:val="26"/>
        </w:rPr>
      </w:pPr>
    </w:p>
    <w:p w14:paraId="6AB4ECED" w14:textId="77777777" w:rsidR="00EA5FF3" w:rsidRPr="009E7FCE" w:rsidRDefault="00EA5FF3" w:rsidP="00EA5FF3">
      <w:pPr>
        <w:rPr>
          <w:rFonts w:ascii="Calibri" w:hAnsi="Calibri" w:cs="Times New Roman"/>
          <w:sz w:val="26"/>
          <w:szCs w:val="26"/>
        </w:rPr>
      </w:pPr>
      <w:r w:rsidRPr="009E7FCE">
        <w:rPr>
          <w:rFonts w:ascii="Calibri" w:hAnsi="Calibri" w:cs="Times New Roman"/>
          <w:sz w:val="26"/>
          <w:szCs w:val="26"/>
        </w:rPr>
        <w:t>Requirements:</w:t>
      </w:r>
    </w:p>
    <w:p w14:paraId="39F23D9A" w14:textId="77777777" w:rsidR="00EA5FF3" w:rsidRPr="009E7FCE" w:rsidRDefault="00EA5FF3" w:rsidP="00EA5FF3">
      <w:pPr>
        <w:rPr>
          <w:rFonts w:ascii="Calibri" w:hAnsi="Calibri" w:cs="Times New Roman"/>
          <w:sz w:val="26"/>
          <w:szCs w:val="26"/>
        </w:rPr>
      </w:pPr>
    </w:p>
    <w:p w14:paraId="1D32204D" w14:textId="0029BBE5" w:rsidR="00EA5FF3" w:rsidRPr="0096368D" w:rsidRDefault="00EA5FF3" w:rsidP="00EA5FF3">
      <w:pPr>
        <w:pStyle w:val="ListParagraph"/>
        <w:numPr>
          <w:ilvl w:val="0"/>
          <w:numId w:val="13"/>
        </w:numPr>
        <w:spacing w:after="0"/>
        <w:rPr>
          <w:rFonts w:ascii="Calibri" w:hAnsi="Calibri" w:cs="Times New Roman"/>
          <w:sz w:val="26"/>
          <w:szCs w:val="26"/>
        </w:rPr>
      </w:pPr>
      <w:r w:rsidRPr="0096368D">
        <w:rPr>
          <w:rFonts w:ascii="Calibri" w:hAnsi="Calibri" w:cs="Times New Roman"/>
          <w:sz w:val="26"/>
          <w:szCs w:val="26"/>
        </w:rPr>
        <w:t>P</w:t>
      </w:r>
      <w:r w:rsidR="004A59E9" w:rsidRPr="0096368D">
        <w:rPr>
          <w:rFonts w:ascii="Calibri" w:hAnsi="Calibri" w:cs="Times New Roman"/>
          <w:sz w:val="26"/>
          <w:szCs w:val="26"/>
        </w:rPr>
        <w:t>erform at least one GreenScreen</w:t>
      </w:r>
      <w:r w:rsidRPr="0096368D">
        <w:rPr>
          <w:rFonts w:ascii="Calibri" w:hAnsi="Calibri" w:cs="Times New Roman"/>
          <w:sz w:val="26"/>
          <w:szCs w:val="26"/>
        </w:rPr>
        <w:t xml:space="preserve"> </w:t>
      </w:r>
      <w:r w:rsidR="005E7FF7">
        <w:rPr>
          <w:rFonts w:ascii="Calibri" w:hAnsi="Calibri" w:cs="Times New Roman"/>
          <w:sz w:val="26"/>
          <w:szCs w:val="26"/>
        </w:rPr>
        <w:t>A</w:t>
      </w:r>
      <w:r w:rsidRPr="0096368D">
        <w:rPr>
          <w:rFonts w:ascii="Calibri" w:hAnsi="Calibri" w:cs="Times New Roman"/>
          <w:sz w:val="26"/>
          <w:szCs w:val="26"/>
        </w:rPr>
        <w:t>ssess</w:t>
      </w:r>
      <w:r w:rsidR="0096368D" w:rsidRPr="0096368D">
        <w:rPr>
          <w:rFonts w:ascii="Calibri" w:hAnsi="Calibri" w:cs="Times New Roman"/>
          <w:sz w:val="26"/>
          <w:szCs w:val="26"/>
        </w:rPr>
        <w:t xml:space="preserve">ment during the </w:t>
      </w:r>
      <w:r w:rsidR="001E211B">
        <w:rPr>
          <w:rFonts w:ascii="Calibri" w:hAnsi="Calibri" w:cs="Times New Roman"/>
          <w:sz w:val="26"/>
          <w:szCs w:val="26"/>
        </w:rPr>
        <w:t xml:space="preserve">prior </w:t>
      </w:r>
      <w:r w:rsidR="007B7AB0">
        <w:rPr>
          <w:rFonts w:ascii="Calibri" w:hAnsi="Calibri" w:cs="Times New Roman"/>
          <w:sz w:val="26"/>
          <w:szCs w:val="26"/>
        </w:rPr>
        <w:t>three</w:t>
      </w:r>
      <w:r w:rsidR="00BF5713">
        <w:rPr>
          <w:rFonts w:ascii="Calibri" w:hAnsi="Calibri" w:cs="Times New Roman"/>
          <w:sz w:val="26"/>
          <w:szCs w:val="26"/>
        </w:rPr>
        <w:t xml:space="preserve">-year </w:t>
      </w:r>
      <w:r w:rsidR="001E211B">
        <w:rPr>
          <w:rFonts w:ascii="Calibri" w:hAnsi="Calibri" w:cs="Times New Roman"/>
          <w:sz w:val="26"/>
          <w:szCs w:val="26"/>
        </w:rPr>
        <w:t xml:space="preserve">license </w:t>
      </w:r>
      <w:r w:rsidR="00BF5713">
        <w:rPr>
          <w:rFonts w:ascii="Calibri" w:hAnsi="Calibri" w:cs="Times New Roman"/>
          <w:sz w:val="26"/>
          <w:szCs w:val="26"/>
        </w:rPr>
        <w:t>period</w:t>
      </w:r>
      <w:r w:rsidR="0096368D" w:rsidRPr="0096368D">
        <w:rPr>
          <w:rFonts w:ascii="Calibri" w:hAnsi="Calibri" w:cs="Times New Roman"/>
          <w:sz w:val="26"/>
          <w:szCs w:val="26"/>
        </w:rPr>
        <w:t xml:space="preserve"> and </w:t>
      </w:r>
      <w:r w:rsidR="0096368D">
        <w:rPr>
          <w:rFonts w:ascii="Calibri" w:hAnsi="Calibri" w:cs="Times New Roman"/>
          <w:sz w:val="26"/>
          <w:szCs w:val="26"/>
        </w:rPr>
        <w:t>s</w:t>
      </w:r>
      <w:r w:rsidRPr="0096368D">
        <w:rPr>
          <w:rFonts w:ascii="Calibri" w:hAnsi="Calibri" w:cs="Times New Roman"/>
          <w:sz w:val="26"/>
          <w:szCs w:val="26"/>
        </w:rPr>
        <w:t xml:space="preserve">ubmit </w:t>
      </w:r>
      <w:r w:rsidR="0096368D">
        <w:rPr>
          <w:rFonts w:ascii="Calibri" w:hAnsi="Calibri" w:cs="Times New Roman"/>
          <w:sz w:val="26"/>
          <w:szCs w:val="26"/>
        </w:rPr>
        <w:t xml:space="preserve">it </w:t>
      </w:r>
      <w:r w:rsidR="00BF5713">
        <w:rPr>
          <w:rFonts w:ascii="Calibri" w:hAnsi="Calibri" w:cs="Times New Roman"/>
          <w:sz w:val="26"/>
          <w:szCs w:val="26"/>
        </w:rPr>
        <w:t xml:space="preserve">to CPA </w:t>
      </w:r>
      <w:r w:rsidR="0096368D">
        <w:rPr>
          <w:rFonts w:ascii="Calibri" w:hAnsi="Calibri" w:cs="Times New Roman"/>
          <w:sz w:val="26"/>
          <w:szCs w:val="26"/>
        </w:rPr>
        <w:t>for r</w:t>
      </w:r>
      <w:r w:rsidRPr="0096368D">
        <w:rPr>
          <w:rFonts w:ascii="Calibri" w:hAnsi="Calibri" w:cs="Times New Roman"/>
          <w:sz w:val="26"/>
          <w:szCs w:val="26"/>
        </w:rPr>
        <w:t xml:space="preserve">eview.  </w:t>
      </w:r>
      <w:r w:rsidR="00BF5713">
        <w:rPr>
          <w:rFonts w:ascii="Calibri" w:hAnsi="Calibri" w:cs="Times New Roman"/>
          <w:sz w:val="26"/>
          <w:szCs w:val="26"/>
        </w:rPr>
        <w:t>The assessment m</w:t>
      </w:r>
      <w:r w:rsidRPr="0096368D">
        <w:rPr>
          <w:rFonts w:ascii="Calibri" w:hAnsi="Calibri" w:cs="Times New Roman"/>
          <w:sz w:val="26"/>
          <w:szCs w:val="26"/>
        </w:rPr>
        <w:t>ust meet acceptable level</w:t>
      </w:r>
      <w:r w:rsidR="00BF5713">
        <w:rPr>
          <w:rFonts w:ascii="Calibri" w:hAnsi="Calibri" w:cs="Times New Roman"/>
          <w:sz w:val="26"/>
          <w:szCs w:val="26"/>
        </w:rPr>
        <w:t>s</w:t>
      </w:r>
      <w:r w:rsidRPr="0096368D">
        <w:rPr>
          <w:rFonts w:ascii="Calibri" w:hAnsi="Calibri" w:cs="Times New Roman"/>
          <w:sz w:val="26"/>
          <w:szCs w:val="26"/>
        </w:rPr>
        <w:t xml:space="preserve"> of quality and completeness.</w:t>
      </w:r>
      <w:r w:rsidR="00BF5713">
        <w:rPr>
          <w:rFonts w:ascii="Calibri" w:hAnsi="Calibri" w:cs="Times New Roman"/>
          <w:sz w:val="26"/>
          <w:szCs w:val="26"/>
        </w:rPr>
        <w:t xml:space="preserve">  A fee will be charged for the assessment review.</w:t>
      </w:r>
    </w:p>
    <w:p w14:paraId="270DFE45" w14:textId="77777777" w:rsidR="00E62F35" w:rsidRPr="009E7FCE" w:rsidRDefault="00E62F35" w:rsidP="00E62F35">
      <w:pPr>
        <w:pStyle w:val="ListParagraph"/>
        <w:spacing w:after="0"/>
        <w:rPr>
          <w:rFonts w:ascii="Calibri" w:hAnsi="Calibri" w:cs="Times New Roman"/>
          <w:sz w:val="26"/>
          <w:szCs w:val="26"/>
        </w:rPr>
      </w:pPr>
    </w:p>
    <w:p w14:paraId="5EE05DCE" w14:textId="30ECADED" w:rsidR="00EA5FF3" w:rsidRPr="009E7FCE" w:rsidRDefault="00EA5FF3" w:rsidP="00EA5FF3">
      <w:pPr>
        <w:pStyle w:val="ListParagraph"/>
        <w:numPr>
          <w:ilvl w:val="0"/>
          <w:numId w:val="13"/>
        </w:numPr>
        <w:spacing w:after="0"/>
        <w:rPr>
          <w:rFonts w:ascii="Calibri" w:hAnsi="Calibri" w:cs="Times New Roman"/>
          <w:sz w:val="26"/>
          <w:szCs w:val="26"/>
        </w:rPr>
      </w:pPr>
      <w:r w:rsidRPr="009E7FCE">
        <w:rPr>
          <w:rFonts w:ascii="Calibri" w:hAnsi="Calibri" w:cs="Times New Roman"/>
          <w:sz w:val="26"/>
          <w:szCs w:val="26"/>
        </w:rPr>
        <w:t xml:space="preserve">Complete one </w:t>
      </w:r>
      <w:r w:rsidR="00972589">
        <w:rPr>
          <w:rFonts w:ascii="Calibri" w:hAnsi="Calibri" w:cs="Times New Roman"/>
          <w:sz w:val="26"/>
          <w:szCs w:val="26"/>
        </w:rPr>
        <w:t>continuing education</w:t>
      </w:r>
      <w:r w:rsidR="00972589" w:rsidRPr="009E7FCE">
        <w:rPr>
          <w:rFonts w:ascii="Calibri" w:hAnsi="Calibri" w:cs="Times New Roman"/>
          <w:sz w:val="26"/>
          <w:szCs w:val="26"/>
        </w:rPr>
        <w:t xml:space="preserve"> </w:t>
      </w:r>
      <w:r w:rsidRPr="009E7FCE">
        <w:rPr>
          <w:rFonts w:ascii="Calibri" w:hAnsi="Calibri" w:cs="Times New Roman"/>
          <w:sz w:val="26"/>
          <w:szCs w:val="26"/>
        </w:rPr>
        <w:t>c</w:t>
      </w:r>
      <w:r w:rsidR="00972589">
        <w:rPr>
          <w:rFonts w:ascii="Calibri" w:hAnsi="Calibri" w:cs="Times New Roman"/>
          <w:sz w:val="26"/>
          <w:szCs w:val="26"/>
        </w:rPr>
        <w:t>lass to stay abreast of any</w:t>
      </w:r>
      <w:r w:rsidRPr="009E7FCE">
        <w:rPr>
          <w:rFonts w:ascii="Calibri" w:hAnsi="Calibri" w:cs="Times New Roman"/>
          <w:sz w:val="26"/>
          <w:szCs w:val="26"/>
        </w:rPr>
        <w:t xml:space="preserve"> revisions to the method </w:t>
      </w:r>
      <w:r w:rsidR="00972589">
        <w:rPr>
          <w:rFonts w:ascii="Calibri" w:hAnsi="Calibri" w:cs="Times New Roman"/>
          <w:sz w:val="26"/>
          <w:szCs w:val="26"/>
        </w:rPr>
        <w:t xml:space="preserve">that </w:t>
      </w:r>
      <w:r w:rsidRPr="009E7FCE">
        <w:rPr>
          <w:rFonts w:ascii="Calibri" w:hAnsi="Calibri" w:cs="Times New Roman"/>
          <w:sz w:val="26"/>
          <w:szCs w:val="26"/>
        </w:rPr>
        <w:t xml:space="preserve">have occurred </w:t>
      </w:r>
      <w:r w:rsidR="00A92343">
        <w:rPr>
          <w:rFonts w:ascii="Calibri" w:hAnsi="Calibri" w:cs="Times New Roman"/>
          <w:sz w:val="26"/>
          <w:szCs w:val="26"/>
        </w:rPr>
        <w:t>during the three</w:t>
      </w:r>
      <w:r w:rsidR="00BF5713">
        <w:rPr>
          <w:rFonts w:ascii="Calibri" w:hAnsi="Calibri" w:cs="Times New Roman"/>
          <w:sz w:val="26"/>
          <w:szCs w:val="26"/>
        </w:rPr>
        <w:t>-year certification</w:t>
      </w:r>
      <w:r w:rsidRPr="009E7FCE">
        <w:rPr>
          <w:rFonts w:ascii="Calibri" w:hAnsi="Calibri" w:cs="Times New Roman"/>
          <w:sz w:val="26"/>
          <w:szCs w:val="26"/>
        </w:rPr>
        <w:t xml:space="preserve"> period.</w:t>
      </w:r>
      <w:r w:rsidR="006F5644">
        <w:rPr>
          <w:rFonts w:ascii="Calibri" w:hAnsi="Calibri" w:cs="Times New Roman"/>
          <w:sz w:val="26"/>
          <w:szCs w:val="26"/>
        </w:rPr>
        <w:t xml:space="preserve"> </w:t>
      </w:r>
      <w:r w:rsidR="0096368D">
        <w:rPr>
          <w:rFonts w:ascii="Calibri" w:hAnsi="Calibri" w:cs="Times New Roman"/>
          <w:sz w:val="26"/>
          <w:szCs w:val="26"/>
        </w:rPr>
        <w:t xml:space="preserve">Classes will be offered </w:t>
      </w:r>
      <w:r w:rsidR="00AC311E">
        <w:rPr>
          <w:rFonts w:ascii="Calibri" w:hAnsi="Calibri" w:cs="Times New Roman"/>
          <w:sz w:val="26"/>
          <w:szCs w:val="26"/>
        </w:rPr>
        <w:t>via live webinar. Additional</w:t>
      </w:r>
      <w:r w:rsidR="0096368D">
        <w:rPr>
          <w:rFonts w:ascii="Calibri" w:hAnsi="Calibri" w:cs="Times New Roman"/>
          <w:sz w:val="26"/>
          <w:szCs w:val="26"/>
        </w:rPr>
        <w:t xml:space="preserve"> fees may </w:t>
      </w:r>
      <w:r w:rsidR="00BF5713">
        <w:rPr>
          <w:rFonts w:ascii="Calibri" w:hAnsi="Calibri" w:cs="Times New Roman"/>
          <w:sz w:val="26"/>
          <w:szCs w:val="26"/>
        </w:rPr>
        <w:t>apply</w:t>
      </w:r>
      <w:r w:rsidR="0096368D">
        <w:rPr>
          <w:rFonts w:ascii="Calibri" w:hAnsi="Calibri" w:cs="Times New Roman"/>
          <w:sz w:val="26"/>
          <w:szCs w:val="26"/>
        </w:rPr>
        <w:t>.</w:t>
      </w:r>
    </w:p>
    <w:p w14:paraId="607B7F47" w14:textId="77777777" w:rsidR="00E62F35" w:rsidRPr="009E7FCE" w:rsidRDefault="00E62F35" w:rsidP="00E62F35">
      <w:pPr>
        <w:pStyle w:val="ListParagraph"/>
        <w:spacing w:after="0"/>
        <w:rPr>
          <w:rFonts w:ascii="Calibri" w:hAnsi="Calibri" w:cs="Times New Roman"/>
          <w:sz w:val="26"/>
          <w:szCs w:val="26"/>
        </w:rPr>
      </w:pPr>
    </w:p>
    <w:p w14:paraId="7CCE9FA8" w14:textId="6C8C9C84" w:rsidR="00625CDB" w:rsidRDefault="00EA5FF3" w:rsidP="00EA5FF3">
      <w:pPr>
        <w:pStyle w:val="ListParagraph"/>
        <w:numPr>
          <w:ilvl w:val="0"/>
          <w:numId w:val="13"/>
        </w:numPr>
        <w:spacing w:after="0"/>
        <w:rPr>
          <w:rFonts w:ascii="Calibri" w:hAnsi="Calibri" w:cs="Times New Roman"/>
          <w:sz w:val="26"/>
          <w:szCs w:val="26"/>
        </w:rPr>
      </w:pPr>
      <w:r w:rsidRPr="009E7FCE">
        <w:rPr>
          <w:rFonts w:ascii="Calibri" w:hAnsi="Calibri" w:cs="Times New Roman"/>
          <w:sz w:val="26"/>
          <w:szCs w:val="26"/>
        </w:rPr>
        <w:t>Frequency, requirements and fee</w:t>
      </w:r>
      <w:r w:rsidR="00FC42F5">
        <w:rPr>
          <w:rFonts w:ascii="Calibri" w:hAnsi="Calibri" w:cs="Times New Roman"/>
          <w:sz w:val="26"/>
          <w:szCs w:val="26"/>
        </w:rPr>
        <w:t>s</w:t>
      </w:r>
      <w:r w:rsidRPr="009E7FCE">
        <w:rPr>
          <w:rFonts w:ascii="Calibri" w:hAnsi="Calibri" w:cs="Times New Roman"/>
          <w:sz w:val="26"/>
          <w:szCs w:val="26"/>
        </w:rPr>
        <w:t xml:space="preserve"> may be revised </w:t>
      </w:r>
      <w:r w:rsidR="00BF5713">
        <w:rPr>
          <w:rFonts w:ascii="Calibri" w:hAnsi="Calibri" w:cs="Times New Roman"/>
          <w:sz w:val="26"/>
          <w:szCs w:val="26"/>
        </w:rPr>
        <w:t xml:space="preserve">at any time.  </w:t>
      </w:r>
    </w:p>
    <w:p w14:paraId="695D5582" w14:textId="77777777" w:rsidR="00625CDB" w:rsidRDefault="00625CDB">
      <w:pPr>
        <w:rPr>
          <w:rFonts w:ascii="Calibri" w:eastAsiaTheme="minorHAnsi" w:hAnsi="Calibri" w:cs="Times New Roman"/>
          <w:sz w:val="26"/>
          <w:szCs w:val="26"/>
        </w:rPr>
      </w:pPr>
      <w:r>
        <w:rPr>
          <w:rFonts w:ascii="Calibri" w:hAnsi="Calibri" w:cs="Times New Roman"/>
          <w:sz w:val="26"/>
          <w:szCs w:val="26"/>
        </w:rPr>
        <w:br w:type="page"/>
      </w:r>
    </w:p>
    <w:p w14:paraId="1A1D2E79" w14:textId="77777777" w:rsidR="00EA5FF3" w:rsidRPr="00625CDB" w:rsidRDefault="00EA5FF3" w:rsidP="00625CDB">
      <w:pPr>
        <w:ind w:left="360"/>
        <w:rPr>
          <w:rFonts w:ascii="Calibri" w:hAnsi="Calibri" w:cs="Times New Roman"/>
          <w:sz w:val="26"/>
          <w:szCs w:val="26"/>
        </w:rPr>
      </w:pPr>
    </w:p>
    <w:p w14:paraId="742AEE05" w14:textId="5C19E834" w:rsidR="00625CDB" w:rsidRPr="001D7EC3" w:rsidRDefault="00625CDB" w:rsidP="00625CDB">
      <w:pPr>
        <w:jc w:val="center"/>
        <w:rPr>
          <w:rFonts w:asciiTheme="majorHAnsi" w:hAnsiTheme="majorHAnsi" w:cs="Times New Roman"/>
          <w:b/>
          <w:sz w:val="28"/>
          <w:szCs w:val="28"/>
          <w:u w:val="single"/>
        </w:rPr>
      </w:pPr>
      <w:r w:rsidRPr="001D7EC3">
        <w:rPr>
          <w:rFonts w:asciiTheme="majorHAnsi" w:hAnsiTheme="majorHAnsi" w:cs="Times New Roman"/>
          <w:b/>
          <w:sz w:val="28"/>
          <w:szCs w:val="28"/>
          <w:u w:val="single"/>
        </w:rPr>
        <w:softHyphen/>
      </w:r>
      <w:r w:rsidRPr="001D7EC3">
        <w:rPr>
          <w:rFonts w:asciiTheme="majorHAnsi" w:hAnsiTheme="majorHAnsi" w:cs="Times New Roman"/>
          <w:b/>
          <w:sz w:val="28"/>
          <w:szCs w:val="28"/>
          <w:u w:val="single"/>
        </w:rPr>
        <w:softHyphen/>
      </w:r>
      <w:r w:rsidR="005E7FF7">
        <w:rPr>
          <w:rFonts w:asciiTheme="majorHAnsi" w:hAnsiTheme="majorHAnsi" w:cs="Times New Roman"/>
          <w:b/>
          <w:sz w:val="28"/>
          <w:szCs w:val="28"/>
          <w:u w:val="single"/>
        </w:rPr>
        <w:t xml:space="preserve">AUTHORIZED </w:t>
      </w:r>
      <w:r w:rsidRPr="001D7EC3">
        <w:rPr>
          <w:rFonts w:asciiTheme="majorHAnsi" w:hAnsiTheme="majorHAnsi" w:cs="Times New Roman"/>
          <w:b/>
          <w:sz w:val="28"/>
          <w:szCs w:val="28"/>
          <w:u w:val="single"/>
        </w:rPr>
        <w:t>GREENSCREEN PRACTITIONER</w:t>
      </w:r>
      <w:r w:rsidR="005E7FF7">
        <w:rPr>
          <w:rFonts w:asciiTheme="majorHAnsi" w:hAnsiTheme="majorHAnsi" w:cs="Times New Roman"/>
          <w:b/>
          <w:sz w:val="28"/>
          <w:szCs w:val="28"/>
          <w:u w:val="single"/>
        </w:rPr>
        <w:t>™</w:t>
      </w:r>
      <w:r w:rsidRPr="001D7EC3">
        <w:rPr>
          <w:rFonts w:asciiTheme="majorHAnsi" w:hAnsiTheme="majorHAnsi" w:cs="Times New Roman"/>
          <w:b/>
          <w:sz w:val="28"/>
          <w:szCs w:val="28"/>
          <w:u w:val="single"/>
        </w:rPr>
        <w:t xml:space="preserve"> PROGRAM</w:t>
      </w:r>
    </w:p>
    <w:p w14:paraId="2DFA27DC" w14:textId="17AC008D" w:rsidR="00625CDB" w:rsidRPr="001D7EC3" w:rsidRDefault="00625CDB" w:rsidP="00625CDB">
      <w:pPr>
        <w:jc w:val="center"/>
        <w:rPr>
          <w:rFonts w:asciiTheme="majorHAnsi" w:hAnsiTheme="majorHAnsi" w:cs="Times New Roman"/>
          <w:b/>
          <w:sz w:val="28"/>
          <w:szCs w:val="28"/>
        </w:rPr>
      </w:pPr>
      <w:r w:rsidRPr="001D7EC3">
        <w:rPr>
          <w:rFonts w:asciiTheme="majorHAnsi" w:hAnsiTheme="majorHAnsi" w:cs="Times New Roman"/>
          <w:b/>
          <w:sz w:val="28"/>
          <w:szCs w:val="28"/>
        </w:rPr>
        <w:t>PROGRAM ACKNOWLEDGEMENT</w:t>
      </w:r>
    </w:p>
    <w:p w14:paraId="4C072542" w14:textId="77777777" w:rsidR="001D7EC3" w:rsidRPr="00E54AB2" w:rsidRDefault="001D7EC3" w:rsidP="00625CDB">
      <w:pPr>
        <w:jc w:val="center"/>
        <w:rPr>
          <w:rFonts w:asciiTheme="majorHAnsi" w:hAnsiTheme="majorHAnsi" w:cs="Times New Roman"/>
          <w:b/>
          <w:sz w:val="28"/>
          <w:szCs w:val="28"/>
        </w:rPr>
      </w:pPr>
    </w:p>
    <w:p w14:paraId="70D7E7EE" w14:textId="77777777" w:rsidR="00625CDB" w:rsidRPr="001D7EC3" w:rsidRDefault="00625CDB" w:rsidP="001D7EC3">
      <w:pPr>
        <w:rPr>
          <w:rFonts w:ascii="Calibri" w:hAnsi="Calibri"/>
          <w:sz w:val="26"/>
          <w:szCs w:val="26"/>
        </w:rPr>
      </w:pPr>
      <w:r w:rsidRPr="001D7EC3">
        <w:rPr>
          <w:rFonts w:ascii="Calibri" w:hAnsi="Calibri"/>
          <w:sz w:val="26"/>
          <w:szCs w:val="26"/>
        </w:rPr>
        <w:t>1.</w:t>
      </w:r>
      <w:r w:rsidRPr="001D7EC3">
        <w:rPr>
          <w:rFonts w:ascii="Calibri" w:hAnsi="Calibri"/>
          <w:sz w:val="26"/>
          <w:szCs w:val="26"/>
        </w:rPr>
        <w:tab/>
        <w:t>Purpose</w:t>
      </w:r>
    </w:p>
    <w:p w14:paraId="70043570" w14:textId="77777777" w:rsidR="001D7EC3" w:rsidRPr="00AC3BBA" w:rsidRDefault="001D7EC3" w:rsidP="00625CDB">
      <w:pPr>
        <w:rPr>
          <w:rFonts w:asciiTheme="majorHAnsi" w:hAnsiTheme="majorHAnsi" w:cs="Times New Roman"/>
          <w:b/>
        </w:rPr>
      </w:pPr>
    </w:p>
    <w:p w14:paraId="25E97A77" w14:textId="0A99E241" w:rsidR="00625CDB" w:rsidRPr="001D7EC3" w:rsidRDefault="00625CDB" w:rsidP="001D7EC3">
      <w:pPr>
        <w:ind w:left="720"/>
        <w:rPr>
          <w:rFonts w:ascii="Calibri" w:hAnsi="Calibri" w:cs="Times New Roman"/>
          <w:sz w:val="26"/>
          <w:szCs w:val="26"/>
        </w:rPr>
      </w:pPr>
      <w:r w:rsidRPr="001D7EC3">
        <w:rPr>
          <w:rFonts w:ascii="Calibri" w:hAnsi="Calibri" w:cs="Times New Roman"/>
          <w:sz w:val="26"/>
          <w:szCs w:val="26"/>
        </w:rPr>
        <w:t xml:space="preserve">Clean Production Action (CPA) teaches and licenses individuals in the use of GreenScreen® for Safer Chemicals (GreenScreen®), a method for chemical hazard assessment and benchmarking that supports the identification of chemicals of concern and safer alternatives. In the </w:t>
      </w:r>
      <w:r w:rsidR="005E7FF7">
        <w:rPr>
          <w:rFonts w:ascii="Calibri" w:hAnsi="Calibri" w:cs="Times New Roman"/>
          <w:sz w:val="26"/>
          <w:szCs w:val="26"/>
        </w:rPr>
        <w:t xml:space="preserve">Authorized </w:t>
      </w:r>
      <w:r w:rsidRPr="001D7EC3">
        <w:rPr>
          <w:rFonts w:ascii="Calibri" w:hAnsi="Calibri" w:cs="Times New Roman"/>
          <w:sz w:val="26"/>
          <w:szCs w:val="26"/>
        </w:rPr>
        <w:t>Practitioner Program</w:t>
      </w:r>
      <w:r w:rsidR="006C040C">
        <w:rPr>
          <w:rFonts w:ascii="Calibri" w:hAnsi="Calibri" w:cs="Times New Roman"/>
          <w:sz w:val="26"/>
          <w:szCs w:val="26"/>
        </w:rPr>
        <w:t>,</w:t>
      </w:r>
      <w:r w:rsidRPr="001D7EC3">
        <w:rPr>
          <w:rFonts w:ascii="Calibri" w:hAnsi="Calibri" w:cs="Times New Roman"/>
          <w:sz w:val="26"/>
          <w:szCs w:val="26"/>
        </w:rPr>
        <w:t xml:space="preserve"> individuals are given advanced training in the GreenScreen method, become eligible to be licensed to provide GreenScreen </w:t>
      </w:r>
      <w:r w:rsidR="003468EC">
        <w:rPr>
          <w:rFonts w:ascii="Calibri" w:hAnsi="Calibri" w:cs="Times New Roman"/>
          <w:sz w:val="26"/>
          <w:szCs w:val="26"/>
        </w:rPr>
        <w:t>A</w:t>
      </w:r>
      <w:r w:rsidRPr="001D7EC3">
        <w:rPr>
          <w:rFonts w:ascii="Calibri" w:hAnsi="Calibri" w:cs="Times New Roman"/>
          <w:sz w:val="26"/>
          <w:szCs w:val="26"/>
        </w:rPr>
        <w:t>ssessment services to their registered organization</w:t>
      </w:r>
      <w:r w:rsidRPr="00AC311E">
        <w:rPr>
          <w:rFonts w:ascii="Calibri" w:hAnsi="Calibri" w:cs="Times New Roman"/>
          <w:sz w:val="26"/>
          <w:szCs w:val="26"/>
          <w:vertAlign w:val="superscript"/>
        </w:rPr>
        <w:footnoteReference w:id="4"/>
      </w:r>
      <w:r w:rsidRPr="001D7EC3">
        <w:rPr>
          <w:rFonts w:ascii="Calibri" w:hAnsi="Calibri" w:cs="Times New Roman"/>
          <w:sz w:val="26"/>
          <w:szCs w:val="26"/>
        </w:rPr>
        <w:t xml:space="preserve"> and may submit their GreenScreen </w:t>
      </w:r>
      <w:r w:rsidR="003468EC">
        <w:rPr>
          <w:rFonts w:ascii="Calibri" w:hAnsi="Calibri" w:cs="Times New Roman"/>
          <w:sz w:val="26"/>
          <w:szCs w:val="26"/>
        </w:rPr>
        <w:t>A</w:t>
      </w:r>
      <w:r w:rsidRPr="001D7EC3">
        <w:rPr>
          <w:rFonts w:ascii="Calibri" w:hAnsi="Calibri" w:cs="Times New Roman"/>
          <w:sz w:val="26"/>
          <w:szCs w:val="26"/>
        </w:rPr>
        <w:t xml:space="preserve">ssessments to the GreenScreen Certification Process for their organization.  </w:t>
      </w:r>
    </w:p>
    <w:p w14:paraId="492D364F" w14:textId="77777777" w:rsidR="001D7EC3" w:rsidRPr="001D7EC3" w:rsidRDefault="001D7EC3" w:rsidP="001D7EC3">
      <w:pPr>
        <w:ind w:left="720"/>
        <w:rPr>
          <w:rFonts w:ascii="Calibri" w:hAnsi="Calibri" w:cs="Times New Roman"/>
          <w:sz w:val="26"/>
          <w:szCs w:val="26"/>
        </w:rPr>
      </w:pPr>
    </w:p>
    <w:p w14:paraId="090BFB61" w14:textId="77777777" w:rsidR="00625CDB" w:rsidRPr="001D7EC3" w:rsidRDefault="00625CDB" w:rsidP="001D7EC3">
      <w:pPr>
        <w:rPr>
          <w:rFonts w:ascii="Calibri" w:hAnsi="Calibri"/>
          <w:sz w:val="26"/>
          <w:szCs w:val="26"/>
        </w:rPr>
      </w:pPr>
      <w:r w:rsidRPr="001D7EC3">
        <w:rPr>
          <w:rFonts w:ascii="Calibri" w:hAnsi="Calibri"/>
          <w:sz w:val="26"/>
          <w:szCs w:val="26"/>
        </w:rPr>
        <w:t xml:space="preserve">2. </w:t>
      </w:r>
      <w:r w:rsidRPr="001D7EC3">
        <w:rPr>
          <w:rFonts w:ascii="Calibri" w:hAnsi="Calibri"/>
          <w:sz w:val="26"/>
          <w:szCs w:val="26"/>
        </w:rPr>
        <w:tab/>
        <w:t>Registration and Payment</w:t>
      </w:r>
    </w:p>
    <w:p w14:paraId="60DC347D" w14:textId="77777777" w:rsidR="001D7EC3" w:rsidRDefault="001D7EC3" w:rsidP="001D7EC3">
      <w:pPr>
        <w:ind w:left="720"/>
        <w:rPr>
          <w:rFonts w:ascii="Calibri" w:hAnsi="Calibri" w:cs="Times New Roman"/>
          <w:sz w:val="26"/>
          <w:szCs w:val="26"/>
        </w:rPr>
      </w:pPr>
    </w:p>
    <w:p w14:paraId="5C224DC7" w14:textId="0EF594FD" w:rsidR="00625CDB" w:rsidRPr="001D7EC3" w:rsidRDefault="00625CDB" w:rsidP="001D7EC3">
      <w:pPr>
        <w:ind w:left="720"/>
        <w:rPr>
          <w:rFonts w:ascii="Calibri" w:hAnsi="Calibri" w:cs="Times New Roman"/>
          <w:sz w:val="26"/>
          <w:szCs w:val="26"/>
        </w:rPr>
      </w:pPr>
      <w:r w:rsidRPr="001D7EC3">
        <w:rPr>
          <w:rFonts w:ascii="Calibri" w:hAnsi="Calibri" w:cs="Times New Roman"/>
          <w:sz w:val="26"/>
          <w:szCs w:val="26"/>
        </w:rPr>
        <w:t xml:space="preserve">Registrants agree to pay CPA in accordance with </w:t>
      </w:r>
      <w:r w:rsidR="001D7EC3" w:rsidRPr="001D7EC3">
        <w:rPr>
          <w:rFonts w:ascii="Calibri" w:hAnsi="Calibri" w:cs="Times New Roman"/>
          <w:sz w:val="26"/>
          <w:szCs w:val="26"/>
        </w:rPr>
        <w:t>the terms described herein</w:t>
      </w:r>
      <w:r w:rsidRPr="001D7EC3">
        <w:rPr>
          <w:rFonts w:ascii="Calibri" w:hAnsi="Calibri" w:cs="Times New Roman"/>
          <w:sz w:val="26"/>
          <w:szCs w:val="26"/>
        </w:rPr>
        <w:t>.</w:t>
      </w:r>
      <w:r w:rsidR="001D7EC3" w:rsidRPr="001D7EC3">
        <w:rPr>
          <w:rFonts w:ascii="Calibri" w:hAnsi="Calibri" w:cs="Times New Roman"/>
          <w:sz w:val="26"/>
          <w:szCs w:val="26"/>
        </w:rPr>
        <w:t xml:space="preserve">  </w:t>
      </w:r>
      <w:r w:rsidRPr="001D7EC3">
        <w:rPr>
          <w:rFonts w:ascii="Calibri" w:hAnsi="Calibri" w:cs="Times New Roman"/>
          <w:sz w:val="26"/>
          <w:szCs w:val="26"/>
        </w:rPr>
        <w:t>Fee</w:t>
      </w:r>
      <w:r w:rsidR="003468EC">
        <w:rPr>
          <w:rFonts w:ascii="Calibri" w:hAnsi="Calibri" w:cs="Times New Roman"/>
          <w:sz w:val="26"/>
          <w:szCs w:val="26"/>
        </w:rPr>
        <w:t>s</w:t>
      </w:r>
      <w:r w:rsidR="003657AF">
        <w:rPr>
          <w:rFonts w:ascii="Calibri" w:hAnsi="Calibri" w:cs="Times New Roman"/>
          <w:sz w:val="26"/>
          <w:szCs w:val="26"/>
        </w:rPr>
        <w:t xml:space="preserve"> </w:t>
      </w:r>
      <w:r w:rsidRPr="001D7EC3">
        <w:rPr>
          <w:rFonts w:ascii="Calibri" w:hAnsi="Calibri" w:cs="Times New Roman"/>
          <w:sz w:val="26"/>
          <w:szCs w:val="26"/>
        </w:rPr>
        <w:t xml:space="preserve">must be paid in full by the start of the course. </w:t>
      </w:r>
      <w:r w:rsidR="001D7EC3" w:rsidRPr="001D7EC3">
        <w:rPr>
          <w:rFonts w:ascii="Calibri" w:hAnsi="Calibri" w:cs="Times New Roman"/>
          <w:sz w:val="26"/>
          <w:szCs w:val="26"/>
        </w:rPr>
        <w:t xml:space="preserve">  </w:t>
      </w:r>
      <w:r w:rsidRPr="001D7EC3">
        <w:rPr>
          <w:rFonts w:ascii="Calibri" w:hAnsi="Calibri" w:cs="Times New Roman"/>
          <w:sz w:val="26"/>
          <w:szCs w:val="26"/>
        </w:rPr>
        <w:t xml:space="preserve">CPA maintains a no cancellation/no refund policy. However, we acknowledge that extenuating circumstances arise. Students may request that their deposit and/or entire fee be applied to secure placement in a future course.  These requests will be considered on a case-by-case basis. </w:t>
      </w:r>
      <w:r w:rsidR="008914C7">
        <w:rPr>
          <w:rFonts w:ascii="Calibri" w:hAnsi="Calibri" w:cs="Times New Roman"/>
          <w:sz w:val="26"/>
          <w:szCs w:val="26"/>
        </w:rPr>
        <w:t xml:space="preserve">CPA reserves the right to cancel the course due to low enrollment.  If the course were to be cancelled, students would receive a full refund.  </w:t>
      </w:r>
    </w:p>
    <w:p w14:paraId="11DA4F2B" w14:textId="77777777" w:rsidR="001D7EC3" w:rsidRPr="00AC3BBA" w:rsidRDefault="001D7EC3" w:rsidP="00625CDB">
      <w:pPr>
        <w:ind w:left="720"/>
        <w:rPr>
          <w:rFonts w:asciiTheme="majorHAnsi" w:hAnsiTheme="majorHAnsi" w:cs="Times New Roman"/>
        </w:rPr>
      </w:pPr>
    </w:p>
    <w:p w14:paraId="2B0EB744" w14:textId="77777777" w:rsidR="00625CDB" w:rsidRPr="001D7EC3" w:rsidRDefault="00625CDB" w:rsidP="00625CDB">
      <w:pPr>
        <w:ind w:left="720" w:hanging="720"/>
        <w:rPr>
          <w:rFonts w:ascii="Calibri" w:hAnsi="Calibri" w:cs="Times New Roman"/>
          <w:sz w:val="26"/>
          <w:szCs w:val="26"/>
        </w:rPr>
      </w:pPr>
      <w:r w:rsidRPr="001D7EC3">
        <w:rPr>
          <w:rFonts w:ascii="Calibri" w:hAnsi="Calibri" w:cs="Times New Roman"/>
          <w:sz w:val="26"/>
          <w:szCs w:val="26"/>
        </w:rPr>
        <w:t>3.</w:t>
      </w:r>
      <w:r w:rsidRPr="001D7EC3">
        <w:rPr>
          <w:rFonts w:ascii="Calibri" w:hAnsi="Calibri" w:cs="Times New Roman"/>
          <w:sz w:val="26"/>
          <w:szCs w:val="26"/>
        </w:rPr>
        <w:tab/>
        <w:t>Licensing</w:t>
      </w:r>
    </w:p>
    <w:p w14:paraId="7AD68336" w14:textId="77777777" w:rsidR="001D7EC3" w:rsidRDefault="001D7EC3" w:rsidP="001D7EC3">
      <w:pPr>
        <w:ind w:left="720"/>
        <w:rPr>
          <w:rFonts w:ascii="Calibri" w:hAnsi="Calibri" w:cs="Times New Roman"/>
          <w:sz w:val="26"/>
          <w:szCs w:val="26"/>
        </w:rPr>
      </w:pPr>
    </w:p>
    <w:p w14:paraId="6E997BB9" w14:textId="541CBDDA" w:rsidR="00625CDB" w:rsidRPr="001D7EC3" w:rsidRDefault="00625CDB" w:rsidP="001D7EC3">
      <w:pPr>
        <w:ind w:left="720"/>
        <w:rPr>
          <w:rFonts w:ascii="Calibri" w:hAnsi="Calibri" w:cs="Times New Roman"/>
          <w:sz w:val="26"/>
          <w:szCs w:val="26"/>
        </w:rPr>
      </w:pPr>
      <w:r w:rsidRPr="001D7EC3">
        <w:rPr>
          <w:rFonts w:ascii="Calibri" w:hAnsi="Calibri" w:cs="Times New Roman"/>
          <w:sz w:val="26"/>
          <w:szCs w:val="26"/>
        </w:rPr>
        <w:t xml:space="preserve">Each participant who successfully completes the Practitioner Program will be eligible to be licensed as </w:t>
      </w:r>
      <w:r w:rsidR="001D7EC3" w:rsidRPr="001D7EC3">
        <w:rPr>
          <w:rFonts w:ascii="Calibri" w:hAnsi="Calibri" w:cs="Times New Roman"/>
          <w:sz w:val="26"/>
          <w:szCs w:val="26"/>
        </w:rPr>
        <w:t>an Authorized GreenScreen</w:t>
      </w:r>
      <w:r w:rsidRPr="001D7EC3">
        <w:rPr>
          <w:rFonts w:ascii="Calibri" w:hAnsi="Calibri" w:cs="Times New Roman"/>
          <w:sz w:val="26"/>
          <w:szCs w:val="26"/>
        </w:rPr>
        <w:t xml:space="preserve"> Practitioner.  To become licensed, participants must:</w:t>
      </w:r>
    </w:p>
    <w:p w14:paraId="10F2CA2C" w14:textId="77777777" w:rsidR="001D7EC3" w:rsidRPr="00AC3BBA" w:rsidRDefault="001D7EC3" w:rsidP="00625CDB">
      <w:pPr>
        <w:ind w:left="720"/>
        <w:rPr>
          <w:rFonts w:asciiTheme="majorHAnsi" w:hAnsiTheme="majorHAnsi" w:cs="Times New Roman"/>
        </w:rPr>
      </w:pPr>
    </w:p>
    <w:p w14:paraId="00BA804F" w14:textId="77777777" w:rsidR="007A3897" w:rsidRPr="008333D4" w:rsidRDefault="007A3897" w:rsidP="007A3897">
      <w:pPr>
        <w:pStyle w:val="ListParagraph"/>
        <w:numPr>
          <w:ilvl w:val="1"/>
          <w:numId w:val="11"/>
        </w:numPr>
        <w:rPr>
          <w:rFonts w:ascii="Calibri" w:hAnsi="Calibri" w:cs="Courier New"/>
          <w:sz w:val="26"/>
          <w:szCs w:val="26"/>
        </w:rPr>
      </w:pPr>
      <w:r>
        <w:rPr>
          <w:rFonts w:ascii="Calibri" w:hAnsi="Calibri" w:cs="Times New Roman"/>
          <w:sz w:val="26"/>
          <w:szCs w:val="26"/>
        </w:rPr>
        <w:t>Successfully c</w:t>
      </w:r>
      <w:r w:rsidRPr="008333D4">
        <w:rPr>
          <w:rFonts w:ascii="Calibri" w:hAnsi="Calibri" w:cs="Times New Roman"/>
          <w:sz w:val="26"/>
          <w:szCs w:val="26"/>
        </w:rPr>
        <w:t xml:space="preserve">omplete Advanced Topics </w:t>
      </w:r>
      <w:r>
        <w:rPr>
          <w:rFonts w:ascii="Calibri" w:hAnsi="Calibri" w:cs="Times New Roman"/>
          <w:sz w:val="26"/>
          <w:szCs w:val="26"/>
        </w:rPr>
        <w:t>course (including written exam)</w:t>
      </w:r>
    </w:p>
    <w:p w14:paraId="0DD90FCC" w14:textId="77777777" w:rsidR="007A3897" w:rsidRPr="008333D4" w:rsidRDefault="007A3897" w:rsidP="007A3897">
      <w:pPr>
        <w:pStyle w:val="ListParagraph"/>
        <w:numPr>
          <w:ilvl w:val="1"/>
          <w:numId w:val="11"/>
        </w:numPr>
        <w:rPr>
          <w:rFonts w:ascii="Calibri" w:hAnsi="Calibri" w:cs="Courier New"/>
          <w:sz w:val="26"/>
          <w:szCs w:val="26"/>
        </w:rPr>
      </w:pPr>
      <w:r>
        <w:rPr>
          <w:rFonts w:ascii="Calibri" w:hAnsi="Calibri" w:cs="Times New Roman"/>
          <w:sz w:val="26"/>
          <w:szCs w:val="26"/>
        </w:rPr>
        <w:t xml:space="preserve">Successfully complete Practicum </w:t>
      </w:r>
    </w:p>
    <w:p w14:paraId="6C70860C" w14:textId="77777777" w:rsidR="007A3897" w:rsidRPr="007A3897" w:rsidRDefault="007A3897" w:rsidP="007A3897">
      <w:pPr>
        <w:pStyle w:val="ListParagraph"/>
        <w:numPr>
          <w:ilvl w:val="1"/>
          <w:numId w:val="11"/>
        </w:numPr>
        <w:rPr>
          <w:rFonts w:ascii="Calibri" w:hAnsi="Calibri" w:cs="Courier New"/>
          <w:sz w:val="26"/>
          <w:szCs w:val="26"/>
        </w:rPr>
      </w:pPr>
      <w:r w:rsidRPr="008333D4">
        <w:rPr>
          <w:rFonts w:ascii="Calibri" w:hAnsi="Calibri" w:cs="Times New Roman"/>
          <w:sz w:val="26"/>
          <w:szCs w:val="26"/>
        </w:rPr>
        <w:t xml:space="preserve">Sign CPA GreenScreen® </w:t>
      </w:r>
      <w:r>
        <w:rPr>
          <w:rFonts w:ascii="Calibri" w:hAnsi="Calibri" w:cs="Times New Roman"/>
          <w:sz w:val="26"/>
          <w:szCs w:val="26"/>
        </w:rPr>
        <w:t>Licensing</w:t>
      </w:r>
      <w:r w:rsidRPr="008333D4">
        <w:rPr>
          <w:rFonts w:ascii="Calibri" w:hAnsi="Calibri" w:cs="Times New Roman"/>
          <w:sz w:val="26"/>
          <w:szCs w:val="26"/>
        </w:rPr>
        <w:t xml:space="preserve"> Agreement</w:t>
      </w:r>
    </w:p>
    <w:p w14:paraId="393D76BB" w14:textId="33D36FFF" w:rsidR="00625CDB" w:rsidRPr="007A3897" w:rsidRDefault="00625CDB" w:rsidP="007A3897">
      <w:pPr>
        <w:pStyle w:val="ListParagraph"/>
        <w:numPr>
          <w:ilvl w:val="1"/>
          <w:numId w:val="11"/>
        </w:numPr>
        <w:rPr>
          <w:rFonts w:ascii="Calibri" w:hAnsi="Calibri" w:cs="Courier New"/>
          <w:sz w:val="26"/>
          <w:szCs w:val="26"/>
        </w:rPr>
      </w:pPr>
      <w:r w:rsidRPr="007A3897">
        <w:rPr>
          <w:rFonts w:asciiTheme="majorHAnsi" w:hAnsiTheme="majorHAnsi" w:cs="Times New Roman"/>
          <w:sz w:val="24"/>
          <w:szCs w:val="24"/>
        </w:rPr>
        <w:t xml:space="preserve">Comply with all other </w:t>
      </w:r>
      <w:r w:rsidR="005E7FF7" w:rsidRPr="007A3897">
        <w:rPr>
          <w:rFonts w:asciiTheme="majorHAnsi" w:hAnsiTheme="majorHAnsi" w:cs="Times New Roman"/>
          <w:sz w:val="24"/>
          <w:szCs w:val="24"/>
        </w:rPr>
        <w:t xml:space="preserve">Authorized GreenScreen </w:t>
      </w:r>
      <w:r w:rsidRPr="007A3897">
        <w:rPr>
          <w:rFonts w:asciiTheme="majorHAnsi" w:hAnsiTheme="majorHAnsi" w:cs="Times New Roman"/>
          <w:sz w:val="24"/>
          <w:szCs w:val="24"/>
        </w:rPr>
        <w:t>Practitioner Program requirements</w:t>
      </w:r>
    </w:p>
    <w:p w14:paraId="0600BE27" w14:textId="0EAA1F91" w:rsidR="00625CDB" w:rsidRPr="001D7EC3" w:rsidRDefault="00625CDB" w:rsidP="001D7EC3">
      <w:pPr>
        <w:ind w:left="720"/>
        <w:rPr>
          <w:rFonts w:ascii="Calibri" w:hAnsi="Calibri" w:cs="Times New Roman"/>
          <w:sz w:val="26"/>
          <w:szCs w:val="26"/>
        </w:rPr>
      </w:pPr>
      <w:r w:rsidRPr="001D7EC3">
        <w:rPr>
          <w:rFonts w:ascii="Calibri" w:hAnsi="Calibri" w:cs="Times New Roman"/>
          <w:sz w:val="26"/>
          <w:szCs w:val="26"/>
        </w:rPr>
        <w:lastRenderedPageBreak/>
        <w:t xml:space="preserve">Please note that participation in the </w:t>
      </w:r>
      <w:r w:rsidR="005E7FF7">
        <w:rPr>
          <w:rFonts w:ascii="Calibri" w:hAnsi="Calibri" w:cs="Times New Roman"/>
          <w:sz w:val="26"/>
          <w:szCs w:val="26"/>
        </w:rPr>
        <w:t xml:space="preserve">Authorized GreenScreen </w:t>
      </w:r>
      <w:r w:rsidRPr="001D7EC3">
        <w:rPr>
          <w:rFonts w:ascii="Calibri" w:hAnsi="Calibri" w:cs="Times New Roman"/>
          <w:sz w:val="26"/>
          <w:szCs w:val="26"/>
        </w:rPr>
        <w:t>Practitioner Program does not ensure participant licensing.  Participants must show acceptable levels of competency using the GreenScreen method.  CPA reserves the right to deny licensing to those who do not achieve CPA approved levels of competency.</w:t>
      </w:r>
    </w:p>
    <w:p w14:paraId="4D42B434" w14:textId="77777777" w:rsidR="001D7EC3" w:rsidRPr="00AC3BBA" w:rsidRDefault="001D7EC3" w:rsidP="001D7EC3">
      <w:pPr>
        <w:ind w:left="1440"/>
        <w:rPr>
          <w:rFonts w:asciiTheme="majorHAnsi" w:hAnsiTheme="majorHAnsi" w:cs="Times New Roman"/>
        </w:rPr>
      </w:pPr>
    </w:p>
    <w:p w14:paraId="658B85F4" w14:textId="0568732A" w:rsidR="00625CDB" w:rsidRPr="001D7EC3" w:rsidRDefault="00625CDB" w:rsidP="001D7EC3">
      <w:pPr>
        <w:ind w:left="720"/>
        <w:rPr>
          <w:rFonts w:ascii="Calibri" w:hAnsi="Calibri" w:cs="Times New Roman"/>
          <w:sz w:val="26"/>
          <w:szCs w:val="26"/>
        </w:rPr>
      </w:pPr>
      <w:r w:rsidRPr="001D7EC3">
        <w:rPr>
          <w:rFonts w:ascii="Calibri" w:hAnsi="Calibri" w:cs="Times New Roman"/>
          <w:sz w:val="26"/>
          <w:szCs w:val="26"/>
        </w:rPr>
        <w:t xml:space="preserve">Licensing is further conditioned upon the participant entering into a license agreement that governs the participant’s rights and responsibilities as an Authorized GreenScreen Practitioner and the terms and conditions for use of </w:t>
      </w:r>
      <w:r w:rsidR="005E7FF7">
        <w:rPr>
          <w:rFonts w:ascii="Calibri" w:hAnsi="Calibri" w:cs="Times New Roman"/>
          <w:sz w:val="26"/>
          <w:szCs w:val="26"/>
        </w:rPr>
        <w:t xml:space="preserve">select </w:t>
      </w:r>
      <w:r w:rsidRPr="001D7EC3">
        <w:rPr>
          <w:rFonts w:ascii="Calibri" w:hAnsi="Calibri" w:cs="Times New Roman"/>
          <w:sz w:val="26"/>
          <w:szCs w:val="26"/>
        </w:rPr>
        <w:t>GreenScreen trademarks.</w:t>
      </w:r>
    </w:p>
    <w:p w14:paraId="349ECCCA" w14:textId="77777777" w:rsidR="00625CDB" w:rsidRPr="001D7EC3" w:rsidRDefault="00625CDB" w:rsidP="001D7EC3">
      <w:pPr>
        <w:ind w:left="720"/>
        <w:rPr>
          <w:rFonts w:ascii="Calibri" w:hAnsi="Calibri" w:cs="Times New Roman"/>
          <w:sz w:val="26"/>
          <w:szCs w:val="26"/>
        </w:rPr>
      </w:pPr>
    </w:p>
    <w:p w14:paraId="4B23317B" w14:textId="77777777" w:rsidR="00625CDB" w:rsidRPr="001D7EC3" w:rsidRDefault="00625CDB" w:rsidP="001D7EC3">
      <w:pPr>
        <w:ind w:left="720"/>
        <w:rPr>
          <w:rFonts w:ascii="Calibri" w:hAnsi="Calibri" w:cs="Times New Roman"/>
          <w:sz w:val="26"/>
          <w:szCs w:val="26"/>
        </w:rPr>
      </w:pPr>
      <w:r w:rsidRPr="001D7EC3">
        <w:rPr>
          <w:rFonts w:ascii="Calibri" w:hAnsi="Calibri" w:cs="Times New Roman"/>
          <w:sz w:val="26"/>
          <w:szCs w:val="26"/>
        </w:rPr>
        <w:t>Once licensing is achieved, the Authorized GreenScreen Practitioner may maintain their license by completing, within the timeframe specified by CPA, all licensing renewal requirements.  Licensing is valid for three years.</w:t>
      </w:r>
    </w:p>
    <w:p w14:paraId="13080DE7" w14:textId="77777777" w:rsidR="001D7EC3" w:rsidRPr="001D7EC3" w:rsidRDefault="001D7EC3" w:rsidP="001D7EC3">
      <w:pPr>
        <w:ind w:left="720"/>
        <w:rPr>
          <w:rFonts w:ascii="Calibri" w:hAnsi="Calibri" w:cs="Times New Roman"/>
          <w:sz w:val="26"/>
          <w:szCs w:val="26"/>
        </w:rPr>
      </w:pPr>
    </w:p>
    <w:p w14:paraId="202E1C32" w14:textId="1316C43D" w:rsidR="00625CDB" w:rsidRPr="001D7EC3" w:rsidRDefault="00625CDB" w:rsidP="001D7EC3">
      <w:pPr>
        <w:ind w:left="720"/>
        <w:rPr>
          <w:rFonts w:ascii="Calibri" w:hAnsi="Calibri" w:cs="Times New Roman"/>
          <w:b/>
          <w:sz w:val="26"/>
          <w:szCs w:val="26"/>
        </w:rPr>
      </w:pPr>
      <w:r w:rsidRPr="001D7EC3">
        <w:rPr>
          <w:rFonts w:ascii="Calibri" w:hAnsi="Calibri" w:cs="Times New Roman"/>
          <w:b/>
          <w:sz w:val="26"/>
          <w:szCs w:val="26"/>
        </w:rPr>
        <w:t xml:space="preserve">THIS DOCUMENT ONLY DESCRIBES THE </w:t>
      </w:r>
      <w:r w:rsidR="005E7FF7">
        <w:rPr>
          <w:rFonts w:ascii="Calibri" w:hAnsi="Calibri" w:cs="Times New Roman"/>
          <w:b/>
          <w:sz w:val="26"/>
          <w:szCs w:val="26"/>
        </w:rPr>
        <w:t xml:space="preserve">AUTHORIZED </w:t>
      </w:r>
      <w:r w:rsidRPr="001D7EC3">
        <w:rPr>
          <w:rFonts w:ascii="Calibri" w:hAnsi="Calibri" w:cs="Times New Roman"/>
          <w:b/>
          <w:sz w:val="26"/>
          <w:szCs w:val="26"/>
        </w:rPr>
        <w:t>GREENSCREEN PRACTITIONER PROGRAM AND DOES NOT GUARANTEE THAT PARTICIPANTS WILL BECOME LICENSED.  IT DOES NOT GRANT PARTICIPANTS ANY LEGAL RIGHTS OTHER THAN TO PARTICIPATE IN THE PROGRAM, PURSUANT TO THE PAYMENT OF RELEVANT FEES AND MEETING OF PREREQUISITIES.</w:t>
      </w:r>
    </w:p>
    <w:p w14:paraId="23FC5BD8" w14:textId="77777777" w:rsidR="00625CDB" w:rsidRPr="001D7EC3" w:rsidRDefault="00625CDB" w:rsidP="001D7EC3">
      <w:pPr>
        <w:rPr>
          <w:rFonts w:ascii="Calibri" w:hAnsi="Calibri" w:cs="Times New Roman"/>
          <w:sz w:val="26"/>
          <w:szCs w:val="26"/>
        </w:rPr>
      </w:pPr>
    </w:p>
    <w:p w14:paraId="235C315B" w14:textId="77777777" w:rsidR="00625CDB" w:rsidRPr="001D7EC3" w:rsidRDefault="00625CDB" w:rsidP="00625CDB">
      <w:pPr>
        <w:rPr>
          <w:rFonts w:ascii="Calibri" w:hAnsi="Calibri" w:cs="Times New Roman"/>
          <w:sz w:val="26"/>
          <w:szCs w:val="26"/>
        </w:rPr>
      </w:pPr>
      <w:proofErr w:type="gramStart"/>
      <w:r w:rsidRPr="001D7EC3">
        <w:rPr>
          <w:rFonts w:ascii="Calibri" w:hAnsi="Calibri" w:cs="Times New Roman"/>
          <w:sz w:val="26"/>
          <w:szCs w:val="26"/>
        </w:rPr>
        <w:t xml:space="preserve">3.1 </w:t>
      </w:r>
      <w:r w:rsidRPr="001D7EC3">
        <w:rPr>
          <w:rFonts w:ascii="Calibri" w:hAnsi="Calibri" w:cs="Times New Roman"/>
          <w:sz w:val="26"/>
          <w:szCs w:val="26"/>
        </w:rPr>
        <w:tab/>
        <w:t>Change</w:t>
      </w:r>
      <w:proofErr w:type="gramEnd"/>
      <w:r w:rsidRPr="001D7EC3">
        <w:rPr>
          <w:rFonts w:ascii="Calibri" w:hAnsi="Calibri" w:cs="Times New Roman"/>
          <w:sz w:val="26"/>
          <w:szCs w:val="26"/>
        </w:rPr>
        <w:t xml:space="preserve"> in Employment Status</w:t>
      </w:r>
    </w:p>
    <w:p w14:paraId="1274ACBA" w14:textId="77777777" w:rsidR="001D7EC3" w:rsidRDefault="001D7EC3" w:rsidP="001D7EC3">
      <w:pPr>
        <w:ind w:left="720"/>
        <w:rPr>
          <w:rFonts w:ascii="Calibri" w:hAnsi="Calibri" w:cs="Times New Roman"/>
          <w:sz w:val="26"/>
          <w:szCs w:val="26"/>
        </w:rPr>
      </w:pPr>
    </w:p>
    <w:p w14:paraId="22DE3944" w14:textId="77777777" w:rsidR="00625CDB" w:rsidRPr="001D7EC3" w:rsidRDefault="00625CDB" w:rsidP="001D7EC3">
      <w:pPr>
        <w:ind w:left="720"/>
        <w:rPr>
          <w:rFonts w:ascii="Calibri" w:hAnsi="Calibri" w:cs="Times New Roman"/>
          <w:sz w:val="26"/>
          <w:szCs w:val="26"/>
        </w:rPr>
      </w:pPr>
      <w:r w:rsidRPr="001D7EC3">
        <w:rPr>
          <w:rFonts w:ascii="Calibri" w:hAnsi="Calibri" w:cs="Times New Roman"/>
          <w:sz w:val="26"/>
          <w:szCs w:val="26"/>
        </w:rPr>
        <w:t xml:space="preserve">Authorized GreenScreen Practitioners retain their licensed status should they leave their current employer.  A new registered organization must be approved in writing by CPA.  </w:t>
      </w:r>
      <w:r w:rsidRPr="001D7EC3">
        <w:rPr>
          <w:rFonts w:ascii="Calibri" w:hAnsi="Calibri" w:cs="Times New Roman"/>
          <w:sz w:val="26"/>
          <w:szCs w:val="26"/>
        </w:rPr>
        <w:tab/>
        <w:t xml:space="preserve"> </w:t>
      </w:r>
    </w:p>
    <w:p w14:paraId="370A16AF" w14:textId="77777777" w:rsidR="001D7EC3" w:rsidRPr="00AC3BBA" w:rsidRDefault="001D7EC3" w:rsidP="00625CDB">
      <w:pPr>
        <w:ind w:left="720"/>
        <w:rPr>
          <w:rFonts w:asciiTheme="majorHAnsi" w:hAnsiTheme="majorHAnsi" w:cs="Times New Roman"/>
        </w:rPr>
      </w:pPr>
    </w:p>
    <w:p w14:paraId="4247AAF0" w14:textId="77777777" w:rsidR="00625CDB" w:rsidRPr="001D7EC3" w:rsidRDefault="00625CDB" w:rsidP="001D7EC3">
      <w:pPr>
        <w:rPr>
          <w:rFonts w:ascii="Calibri" w:hAnsi="Calibri" w:cs="Times New Roman"/>
          <w:sz w:val="26"/>
          <w:szCs w:val="26"/>
        </w:rPr>
      </w:pPr>
      <w:r w:rsidRPr="001D7EC3">
        <w:rPr>
          <w:rFonts w:ascii="Calibri" w:hAnsi="Calibri" w:cs="Times New Roman"/>
          <w:sz w:val="26"/>
          <w:szCs w:val="26"/>
        </w:rPr>
        <w:t>4.</w:t>
      </w:r>
      <w:r w:rsidRPr="001D7EC3">
        <w:rPr>
          <w:rFonts w:ascii="Calibri" w:hAnsi="Calibri" w:cs="Times New Roman"/>
          <w:sz w:val="26"/>
          <w:szCs w:val="26"/>
        </w:rPr>
        <w:tab/>
        <w:t>Copyright</w:t>
      </w:r>
    </w:p>
    <w:p w14:paraId="7D85D105" w14:textId="77777777" w:rsidR="001D7EC3" w:rsidRDefault="00625CDB" w:rsidP="001D7EC3">
      <w:pPr>
        <w:rPr>
          <w:rFonts w:ascii="Calibri" w:hAnsi="Calibri" w:cs="Times New Roman"/>
          <w:sz w:val="26"/>
          <w:szCs w:val="26"/>
        </w:rPr>
      </w:pPr>
      <w:r w:rsidRPr="001D7EC3">
        <w:rPr>
          <w:rFonts w:ascii="Calibri" w:hAnsi="Calibri" w:cs="Times New Roman"/>
          <w:sz w:val="26"/>
          <w:szCs w:val="26"/>
        </w:rPr>
        <w:tab/>
      </w:r>
    </w:p>
    <w:p w14:paraId="52758CBB" w14:textId="3245B8DA" w:rsidR="00625CDB" w:rsidRPr="001D7EC3" w:rsidRDefault="00625CDB" w:rsidP="001D7EC3">
      <w:pPr>
        <w:ind w:left="720"/>
        <w:rPr>
          <w:rFonts w:ascii="Calibri" w:hAnsi="Calibri" w:cs="Times New Roman"/>
          <w:sz w:val="26"/>
          <w:szCs w:val="26"/>
        </w:rPr>
      </w:pPr>
      <w:r w:rsidRPr="001D7EC3">
        <w:rPr>
          <w:rFonts w:ascii="Calibri" w:hAnsi="Calibri" w:cs="Times New Roman"/>
          <w:sz w:val="26"/>
          <w:szCs w:val="26"/>
        </w:rPr>
        <w:t xml:space="preserve">GreenScreen training materials are protected under copyright law and may only be </w:t>
      </w:r>
      <w:r w:rsidR="007104DD">
        <w:rPr>
          <w:rFonts w:ascii="Calibri" w:hAnsi="Calibri" w:cs="Times New Roman"/>
          <w:sz w:val="26"/>
          <w:szCs w:val="26"/>
        </w:rPr>
        <w:t xml:space="preserve">copied, distributed or </w:t>
      </w:r>
      <w:r w:rsidRPr="001D7EC3">
        <w:rPr>
          <w:rFonts w:ascii="Calibri" w:hAnsi="Calibri" w:cs="Times New Roman"/>
          <w:sz w:val="26"/>
          <w:szCs w:val="26"/>
        </w:rPr>
        <w:t xml:space="preserve">shared with </w:t>
      </w:r>
      <w:r w:rsidR="007104DD">
        <w:rPr>
          <w:rFonts w:ascii="Calibri" w:hAnsi="Calibri" w:cs="Times New Roman"/>
          <w:sz w:val="26"/>
          <w:szCs w:val="26"/>
        </w:rPr>
        <w:t xml:space="preserve">written </w:t>
      </w:r>
      <w:r w:rsidRPr="001D7EC3">
        <w:rPr>
          <w:rFonts w:ascii="Calibri" w:hAnsi="Calibri" w:cs="Times New Roman"/>
          <w:sz w:val="26"/>
          <w:szCs w:val="26"/>
        </w:rPr>
        <w:t xml:space="preserve">permission from CPA. </w:t>
      </w:r>
    </w:p>
    <w:sectPr w:rsidR="00625CDB" w:rsidRPr="001D7EC3" w:rsidSect="008914C7">
      <w:headerReference w:type="even" r:id="rId10"/>
      <w:headerReference w:type="default" r:id="rId11"/>
      <w:footerReference w:type="even" r:id="rId12"/>
      <w:footerReference w:type="default" r:id="rId13"/>
      <w:pgSz w:w="12240" w:h="15840"/>
      <w:pgMar w:top="1440" w:right="1440" w:bottom="99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1B59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85CEB" w14:textId="77777777" w:rsidR="00EA7175" w:rsidRDefault="00EA7175" w:rsidP="00F12F6E">
      <w:r>
        <w:separator/>
      </w:r>
    </w:p>
  </w:endnote>
  <w:endnote w:type="continuationSeparator" w:id="0">
    <w:p w14:paraId="0BE72279" w14:textId="77777777" w:rsidR="00EA7175" w:rsidRDefault="00EA7175" w:rsidP="00F1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tima">
    <w:altName w:val="Bell MT"/>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56A8" w14:textId="05F7FA96" w:rsidR="007A3897" w:rsidRDefault="007A3897" w:rsidP="00F12F6E">
    <w:pPr>
      <w:pStyle w:val="Footer"/>
      <w:framePr w:wrap="around" w:vAnchor="text" w:hAnchor="margin" w:xAlign="right" w:y="1"/>
      <w:rPr>
        <w:rStyle w:val="PageNumber"/>
      </w:rPr>
    </w:pPr>
  </w:p>
  <w:p w14:paraId="237D38F5" w14:textId="77777777" w:rsidR="007A3897" w:rsidRDefault="007A3897" w:rsidP="00F12F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D7E59" w14:textId="15550780" w:rsidR="007A3897" w:rsidRPr="008A5FF3" w:rsidRDefault="007A3897" w:rsidP="00F12F6E">
    <w:pPr>
      <w:pStyle w:val="Footer"/>
      <w:framePr w:wrap="around" w:vAnchor="text" w:hAnchor="margin" w:xAlign="right" w:y="1"/>
      <w:rPr>
        <w:rStyle w:val="PageNumber"/>
        <w:sz w:val="18"/>
        <w:szCs w:val="18"/>
      </w:rPr>
    </w:pPr>
  </w:p>
  <w:p w14:paraId="10D4FBB8" w14:textId="3AE2F9EA" w:rsidR="007A3897" w:rsidRPr="00E53607" w:rsidRDefault="007A3897" w:rsidP="00F12F6E">
    <w:pPr>
      <w:pStyle w:val="Footer"/>
      <w:ind w:right="360"/>
      <w:rPr>
        <w:rFonts w:ascii="Calibri" w:hAnsi="Calibri"/>
        <w:sz w:val="18"/>
      </w:rPr>
    </w:pPr>
    <w:r w:rsidRPr="00E53607">
      <w:rPr>
        <w:rFonts w:ascii="Calibri" w:hAnsi="Calibri"/>
        <w:sz w:val="18"/>
      </w:rPr>
      <w:t xml:space="preserve">Last updated </w:t>
    </w:r>
    <w:r>
      <w:rPr>
        <w:rFonts w:ascii="Calibri" w:hAnsi="Calibri"/>
        <w:sz w:val="18"/>
      </w:rPr>
      <w:t>October 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21F3C" w14:textId="77777777" w:rsidR="00EA7175" w:rsidRDefault="00EA7175" w:rsidP="00F12F6E">
      <w:r>
        <w:separator/>
      </w:r>
    </w:p>
  </w:footnote>
  <w:footnote w:type="continuationSeparator" w:id="0">
    <w:p w14:paraId="34E1856F" w14:textId="77777777" w:rsidR="00EA7175" w:rsidRDefault="00EA7175" w:rsidP="00F12F6E">
      <w:r>
        <w:continuationSeparator/>
      </w:r>
    </w:p>
  </w:footnote>
  <w:footnote w:id="1">
    <w:p w14:paraId="1F690C81" w14:textId="6C386149" w:rsidR="007A3897" w:rsidRDefault="007A3897">
      <w:pPr>
        <w:pStyle w:val="FootnoteText"/>
      </w:pPr>
      <w:r w:rsidRPr="00575D6C">
        <w:rPr>
          <w:rStyle w:val="FootnoteReference"/>
        </w:rPr>
        <w:footnoteRef/>
      </w:r>
      <w:r w:rsidRPr="00575D6C">
        <w:t xml:space="preserve"> </w:t>
      </w:r>
      <w:r>
        <w:t>Individuals who meet all the remaining requirements and have not yet completed the GreenScreen Standard Introductory Course will be able to do so through an online version of this training</w:t>
      </w:r>
      <w:r w:rsidRPr="00575D6C">
        <w:t>.</w:t>
      </w:r>
      <w:r>
        <w:t xml:space="preserve">  Once accepted into the program, Clean Production Action will ensure you obtain access to the online course in order to meet the prerequisite.  </w:t>
      </w:r>
      <w:r w:rsidRPr="004F50E7">
        <w:t xml:space="preserve"> </w:t>
      </w:r>
    </w:p>
  </w:footnote>
  <w:footnote w:id="2">
    <w:p w14:paraId="0862E4E4" w14:textId="77777777" w:rsidR="007A3897" w:rsidRPr="00F617D9" w:rsidRDefault="007A3897" w:rsidP="00A36A04">
      <w:pPr>
        <w:pStyle w:val="FootnoteText"/>
        <w:rPr>
          <w:rFonts w:asciiTheme="majorHAnsi" w:hAnsiTheme="majorHAnsi"/>
        </w:rPr>
      </w:pPr>
      <w:r w:rsidRPr="00F617D9">
        <w:rPr>
          <w:rStyle w:val="FootnoteReference"/>
          <w:rFonts w:asciiTheme="majorHAnsi" w:hAnsiTheme="majorHAnsi"/>
        </w:rPr>
        <w:footnoteRef/>
      </w:r>
      <w:r w:rsidRPr="00F617D9">
        <w:rPr>
          <w:rFonts w:asciiTheme="majorHAnsi" w:hAnsiTheme="majorHAnsi"/>
        </w:rPr>
        <w:t xml:space="preserve"> At the instructor’s discretion, </w:t>
      </w:r>
      <w:r>
        <w:rPr>
          <w:rFonts w:asciiTheme="majorHAnsi" w:hAnsiTheme="majorHAnsi"/>
        </w:rPr>
        <w:t>u</w:t>
      </w:r>
      <w:r w:rsidRPr="00F617D9">
        <w:rPr>
          <w:rFonts w:asciiTheme="majorHAnsi" w:hAnsiTheme="majorHAnsi"/>
        </w:rPr>
        <w:t xml:space="preserve">p to two classes may be attended via recording if critical schedule conflicts arise.  </w:t>
      </w:r>
      <w:r>
        <w:rPr>
          <w:rFonts w:asciiTheme="majorHAnsi" w:hAnsiTheme="majorHAnsi"/>
        </w:rPr>
        <w:t xml:space="preserve">Prior approval is required.  </w:t>
      </w:r>
      <w:r w:rsidRPr="00F617D9">
        <w:rPr>
          <w:rFonts w:asciiTheme="majorHAnsi" w:hAnsiTheme="majorHAnsi"/>
        </w:rPr>
        <w:t>Additional requirements will apply.</w:t>
      </w:r>
      <w:r w:rsidRPr="00F617D9">
        <w:rPr>
          <w:rFonts w:asciiTheme="majorHAnsi" w:hAnsiTheme="majorHAnsi" w:cs="Times New Roman"/>
          <w:i/>
          <w:sz w:val="26"/>
          <w:szCs w:val="26"/>
        </w:rPr>
        <w:t xml:space="preserve">  </w:t>
      </w:r>
    </w:p>
  </w:footnote>
  <w:footnote w:id="3">
    <w:p w14:paraId="4C26D229" w14:textId="78718497" w:rsidR="007A3897" w:rsidRDefault="007A3897">
      <w:pPr>
        <w:pStyle w:val="FootnoteText"/>
      </w:pPr>
      <w:r>
        <w:rPr>
          <w:rStyle w:val="FootnoteReference"/>
        </w:rPr>
        <w:footnoteRef/>
      </w:r>
      <w:r>
        <w:t xml:space="preserve"> Clean Production Action reserves the right to update pricing at their discretion.  A student who chooses to take the program elements sequentially is subject to the price of the Practicum at the time the student participates in the Practicum. </w:t>
      </w:r>
    </w:p>
  </w:footnote>
  <w:footnote w:id="4">
    <w:p w14:paraId="053F2234" w14:textId="77777777" w:rsidR="007A3897" w:rsidRPr="001D7EC3" w:rsidRDefault="007A3897" w:rsidP="00625CDB">
      <w:pPr>
        <w:pStyle w:val="FootnoteText"/>
        <w:tabs>
          <w:tab w:val="left" w:pos="2880"/>
        </w:tabs>
        <w:rPr>
          <w:rFonts w:ascii="Calibri" w:hAnsi="Calibri"/>
        </w:rPr>
      </w:pPr>
      <w:r w:rsidRPr="001D7EC3">
        <w:rPr>
          <w:rStyle w:val="FootnoteReference"/>
          <w:rFonts w:ascii="Calibri" w:hAnsi="Calibri"/>
        </w:rPr>
        <w:footnoteRef/>
      </w:r>
      <w:r w:rsidRPr="001D7EC3">
        <w:rPr>
          <w:rFonts w:ascii="Calibri" w:hAnsi="Calibri"/>
        </w:rPr>
        <w:t xml:space="preserve"> A registered organization is the organization with which the licensed practitioner is affiliated.  One registered organization per practitioner.  A change in registered organization is subject to approval by CPA and its applicable rules and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0BE6" w14:textId="77777777" w:rsidR="00226EC8" w:rsidRDefault="00226EC8" w:rsidP="00582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C05B0" w14:textId="77777777" w:rsidR="00226EC8" w:rsidRDefault="00226EC8" w:rsidP="00226E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9C87" w14:textId="77777777" w:rsidR="00226EC8" w:rsidRDefault="00226EC8" w:rsidP="00582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EB3">
      <w:rPr>
        <w:rStyle w:val="PageNumber"/>
        <w:noProof/>
      </w:rPr>
      <w:t>14</w:t>
    </w:r>
    <w:r>
      <w:rPr>
        <w:rStyle w:val="PageNumber"/>
      </w:rPr>
      <w:fldChar w:fldCharType="end"/>
    </w:r>
  </w:p>
  <w:p w14:paraId="77D6227A" w14:textId="77777777" w:rsidR="00226EC8" w:rsidRDefault="00226EC8" w:rsidP="00226EC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89B"/>
    <w:multiLevelType w:val="hybridMultilevel"/>
    <w:tmpl w:val="64D811B8"/>
    <w:lvl w:ilvl="0" w:tplc="272E7A96">
      <w:start w:val="1"/>
      <w:numFmt w:val="bullet"/>
      <w:lvlText w:val="•"/>
      <w:lvlJc w:val="left"/>
      <w:pPr>
        <w:tabs>
          <w:tab w:val="num" w:pos="720"/>
        </w:tabs>
        <w:ind w:left="720" w:hanging="360"/>
      </w:pPr>
      <w:rPr>
        <w:rFonts w:ascii="Arial" w:hAnsi="Arial" w:hint="default"/>
      </w:rPr>
    </w:lvl>
    <w:lvl w:ilvl="1" w:tplc="42203BCE" w:tentative="1">
      <w:start w:val="1"/>
      <w:numFmt w:val="bullet"/>
      <w:lvlText w:val="•"/>
      <w:lvlJc w:val="left"/>
      <w:pPr>
        <w:tabs>
          <w:tab w:val="num" w:pos="1440"/>
        </w:tabs>
        <w:ind w:left="1440" w:hanging="360"/>
      </w:pPr>
      <w:rPr>
        <w:rFonts w:ascii="Arial" w:hAnsi="Arial" w:hint="default"/>
      </w:rPr>
    </w:lvl>
    <w:lvl w:ilvl="2" w:tplc="BDA86840" w:tentative="1">
      <w:start w:val="1"/>
      <w:numFmt w:val="bullet"/>
      <w:lvlText w:val="•"/>
      <w:lvlJc w:val="left"/>
      <w:pPr>
        <w:tabs>
          <w:tab w:val="num" w:pos="2160"/>
        </w:tabs>
        <w:ind w:left="2160" w:hanging="360"/>
      </w:pPr>
      <w:rPr>
        <w:rFonts w:ascii="Arial" w:hAnsi="Arial" w:hint="default"/>
      </w:rPr>
    </w:lvl>
    <w:lvl w:ilvl="3" w:tplc="E300F28C" w:tentative="1">
      <w:start w:val="1"/>
      <w:numFmt w:val="bullet"/>
      <w:lvlText w:val="•"/>
      <w:lvlJc w:val="left"/>
      <w:pPr>
        <w:tabs>
          <w:tab w:val="num" w:pos="2880"/>
        </w:tabs>
        <w:ind w:left="2880" w:hanging="360"/>
      </w:pPr>
      <w:rPr>
        <w:rFonts w:ascii="Arial" w:hAnsi="Arial" w:hint="default"/>
      </w:rPr>
    </w:lvl>
    <w:lvl w:ilvl="4" w:tplc="7B7A7F78" w:tentative="1">
      <w:start w:val="1"/>
      <w:numFmt w:val="bullet"/>
      <w:lvlText w:val="•"/>
      <w:lvlJc w:val="left"/>
      <w:pPr>
        <w:tabs>
          <w:tab w:val="num" w:pos="3600"/>
        </w:tabs>
        <w:ind w:left="3600" w:hanging="360"/>
      </w:pPr>
      <w:rPr>
        <w:rFonts w:ascii="Arial" w:hAnsi="Arial" w:hint="default"/>
      </w:rPr>
    </w:lvl>
    <w:lvl w:ilvl="5" w:tplc="BA0E2886" w:tentative="1">
      <w:start w:val="1"/>
      <w:numFmt w:val="bullet"/>
      <w:lvlText w:val="•"/>
      <w:lvlJc w:val="left"/>
      <w:pPr>
        <w:tabs>
          <w:tab w:val="num" w:pos="4320"/>
        </w:tabs>
        <w:ind w:left="4320" w:hanging="360"/>
      </w:pPr>
      <w:rPr>
        <w:rFonts w:ascii="Arial" w:hAnsi="Arial" w:hint="default"/>
      </w:rPr>
    </w:lvl>
    <w:lvl w:ilvl="6" w:tplc="FE7EC2DA" w:tentative="1">
      <w:start w:val="1"/>
      <w:numFmt w:val="bullet"/>
      <w:lvlText w:val="•"/>
      <w:lvlJc w:val="left"/>
      <w:pPr>
        <w:tabs>
          <w:tab w:val="num" w:pos="5040"/>
        </w:tabs>
        <w:ind w:left="5040" w:hanging="360"/>
      </w:pPr>
      <w:rPr>
        <w:rFonts w:ascii="Arial" w:hAnsi="Arial" w:hint="default"/>
      </w:rPr>
    </w:lvl>
    <w:lvl w:ilvl="7" w:tplc="968E5EB2" w:tentative="1">
      <w:start w:val="1"/>
      <w:numFmt w:val="bullet"/>
      <w:lvlText w:val="•"/>
      <w:lvlJc w:val="left"/>
      <w:pPr>
        <w:tabs>
          <w:tab w:val="num" w:pos="5760"/>
        </w:tabs>
        <w:ind w:left="5760" w:hanging="360"/>
      </w:pPr>
      <w:rPr>
        <w:rFonts w:ascii="Arial" w:hAnsi="Arial" w:hint="default"/>
      </w:rPr>
    </w:lvl>
    <w:lvl w:ilvl="8" w:tplc="3F528718" w:tentative="1">
      <w:start w:val="1"/>
      <w:numFmt w:val="bullet"/>
      <w:lvlText w:val="•"/>
      <w:lvlJc w:val="left"/>
      <w:pPr>
        <w:tabs>
          <w:tab w:val="num" w:pos="6480"/>
        </w:tabs>
        <w:ind w:left="6480" w:hanging="360"/>
      </w:pPr>
      <w:rPr>
        <w:rFonts w:ascii="Arial" w:hAnsi="Arial" w:hint="default"/>
      </w:rPr>
    </w:lvl>
  </w:abstractNum>
  <w:abstractNum w:abstractNumId="1">
    <w:nsid w:val="04C40258"/>
    <w:multiLevelType w:val="hybridMultilevel"/>
    <w:tmpl w:val="1E26F89A"/>
    <w:lvl w:ilvl="0" w:tplc="CC0C6D4A">
      <w:start w:val="2"/>
      <w:numFmt w:val="bullet"/>
      <w:lvlText w:val=""/>
      <w:lvlJc w:val="left"/>
      <w:pPr>
        <w:ind w:left="1080" w:hanging="360"/>
      </w:pPr>
      <w:rPr>
        <w:rFonts w:ascii="Wingdings 2" w:eastAsia="MS Gothic" w:hAnsi="Wingdings 2" w:cs="Times New Roman" w:hint="default"/>
        <w:sz w:val="3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B73A82"/>
    <w:multiLevelType w:val="hybridMultilevel"/>
    <w:tmpl w:val="B1384632"/>
    <w:lvl w:ilvl="0" w:tplc="5C545A06">
      <w:start w:val="1"/>
      <w:numFmt w:val="bullet"/>
      <w:lvlText w:val="•"/>
      <w:lvlJc w:val="left"/>
      <w:pPr>
        <w:tabs>
          <w:tab w:val="num" w:pos="720"/>
        </w:tabs>
        <w:ind w:left="720" w:hanging="360"/>
      </w:pPr>
      <w:rPr>
        <w:rFonts w:ascii="Arial" w:hAnsi="Arial" w:hint="default"/>
      </w:rPr>
    </w:lvl>
    <w:lvl w:ilvl="1" w:tplc="127EC61C" w:tentative="1">
      <w:start w:val="1"/>
      <w:numFmt w:val="bullet"/>
      <w:lvlText w:val="•"/>
      <w:lvlJc w:val="left"/>
      <w:pPr>
        <w:tabs>
          <w:tab w:val="num" w:pos="1440"/>
        </w:tabs>
        <w:ind w:left="1440" w:hanging="360"/>
      </w:pPr>
      <w:rPr>
        <w:rFonts w:ascii="Arial" w:hAnsi="Arial" w:hint="default"/>
      </w:rPr>
    </w:lvl>
    <w:lvl w:ilvl="2" w:tplc="C9EC0004" w:tentative="1">
      <w:start w:val="1"/>
      <w:numFmt w:val="bullet"/>
      <w:lvlText w:val="•"/>
      <w:lvlJc w:val="left"/>
      <w:pPr>
        <w:tabs>
          <w:tab w:val="num" w:pos="2160"/>
        </w:tabs>
        <w:ind w:left="2160" w:hanging="360"/>
      </w:pPr>
      <w:rPr>
        <w:rFonts w:ascii="Arial" w:hAnsi="Arial" w:hint="default"/>
      </w:rPr>
    </w:lvl>
    <w:lvl w:ilvl="3" w:tplc="F6863042" w:tentative="1">
      <w:start w:val="1"/>
      <w:numFmt w:val="bullet"/>
      <w:lvlText w:val="•"/>
      <w:lvlJc w:val="left"/>
      <w:pPr>
        <w:tabs>
          <w:tab w:val="num" w:pos="2880"/>
        </w:tabs>
        <w:ind w:left="2880" w:hanging="360"/>
      </w:pPr>
      <w:rPr>
        <w:rFonts w:ascii="Arial" w:hAnsi="Arial" w:hint="default"/>
      </w:rPr>
    </w:lvl>
    <w:lvl w:ilvl="4" w:tplc="E4424692" w:tentative="1">
      <w:start w:val="1"/>
      <w:numFmt w:val="bullet"/>
      <w:lvlText w:val="•"/>
      <w:lvlJc w:val="left"/>
      <w:pPr>
        <w:tabs>
          <w:tab w:val="num" w:pos="3600"/>
        </w:tabs>
        <w:ind w:left="3600" w:hanging="360"/>
      </w:pPr>
      <w:rPr>
        <w:rFonts w:ascii="Arial" w:hAnsi="Arial" w:hint="default"/>
      </w:rPr>
    </w:lvl>
    <w:lvl w:ilvl="5" w:tplc="CEA424DC" w:tentative="1">
      <w:start w:val="1"/>
      <w:numFmt w:val="bullet"/>
      <w:lvlText w:val="•"/>
      <w:lvlJc w:val="left"/>
      <w:pPr>
        <w:tabs>
          <w:tab w:val="num" w:pos="4320"/>
        </w:tabs>
        <w:ind w:left="4320" w:hanging="360"/>
      </w:pPr>
      <w:rPr>
        <w:rFonts w:ascii="Arial" w:hAnsi="Arial" w:hint="default"/>
      </w:rPr>
    </w:lvl>
    <w:lvl w:ilvl="6" w:tplc="64C655CA" w:tentative="1">
      <w:start w:val="1"/>
      <w:numFmt w:val="bullet"/>
      <w:lvlText w:val="•"/>
      <w:lvlJc w:val="left"/>
      <w:pPr>
        <w:tabs>
          <w:tab w:val="num" w:pos="5040"/>
        </w:tabs>
        <w:ind w:left="5040" w:hanging="360"/>
      </w:pPr>
      <w:rPr>
        <w:rFonts w:ascii="Arial" w:hAnsi="Arial" w:hint="default"/>
      </w:rPr>
    </w:lvl>
    <w:lvl w:ilvl="7" w:tplc="7CCC27D4" w:tentative="1">
      <w:start w:val="1"/>
      <w:numFmt w:val="bullet"/>
      <w:lvlText w:val="•"/>
      <w:lvlJc w:val="left"/>
      <w:pPr>
        <w:tabs>
          <w:tab w:val="num" w:pos="5760"/>
        </w:tabs>
        <w:ind w:left="5760" w:hanging="360"/>
      </w:pPr>
      <w:rPr>
        <w:rFonts w:ascii="Arial" w:hAnsi="Arial" w:hint="default"/>
      </w:rPr>
    </w:lvl>
    <w:lvl w:ilvl="8" w:tplc="4DA4EAA2" w:tentative="1">
      <w:start w:val="1"/>
      <w:numFmt w:val="bullet"/>
      <w:lvlText w:val="•"/>
      <w:lvlJc w:val="left"/>
      <w:pPr>
        <w:tabs>
          <w:tab w:val="num" w:pos="6480"/>
        </w:tabs>
        <w:ind w:left="6480" w:hanging="360"/>
      </w:pPr>
      <w:rPr>
        <w:rFonts w:ascii="Arial" w:hAnsi="Arial" w:hint="default"/>
      </w:rPr>
    </w:lvl>
  </w:abstractNum>
  <w:abstractNum w:abstractNumId="3">
    <w:nsid w:val="07C12983"/>
    <w:multiLevelType w:val="hybridMultilevel"/>
    <w:tmpl w:val="91A86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93502"/>
    <w:multiLevelType w:val="hybridMultilevel"/>
    <w:tmpl w:val="A9B4FBF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182A40CC"/>
    <w:multiLevelType w:val="hybridMultilevel"/>
    <w:tmpl w:val="84C057A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30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924605"/>
    <w:multiLevelType w:val="hybridMultilevel"/>
    <w:tmpl w:val="BE3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57417"/>
    <w:multiLevelType w:val="hybridMultilevel"/>
    <w:tmpl w:val="CCBA9586"/>
    <w:lvl w:ilvl="0" w:tplc="C5D07094">
      <w:start w:val="1"/>
      <w:numFmt w:val="bullet"/>
      <w:lvlText w:val="•"/>
      <w:lvlJc w:val="left"/>
      <w:pPr>
        <w:tabs>
          <w:tab w:val="num" w:pos="720"/>
        </w:tabs>
        <w:ind w:left="720" w:hanging="360"/>
      </w:pPr>
      <w:rPr>
        <w:rFonts w:ascii="Arial" w:hAnsi="Arial" w:hint="default"/>
      </w:rPr>
    </w:lvl>
    <w:lvl w:ilvl="1" w:tplc="634A7A6C" w:tentative="1">
      <w:start w:val="1"/>
      <w:numFmt w:val="bullet"/>
      <w:lvlText w:val="•"/>
      <w:lvlJc w:val="left"/>
      <w:pPr>
        <w:tabs>
          <w:tab w:val="num" w:pos="1440"/>
        </w:tabs>
        <w:ind w:left="1440" w:hanging="360"/>
      </w:pPr>
      <w:rPr>
        <w:rFonts w:ascii="Arial" w:hAnsi="Arial" w:hint="default"/>
      </w:rPr>
    </w:lvl>
    <w:lvl w:ilvl="2" w:tplc="1AAC798A" w:tentative="1">
      <w:start w:val="1"/>
      <w:numFmt w:val="bullet"/>
      <w:lvlText w:val="•"/>
      <w:lvlJc w:val="left"/>
      <w:pPr>
        <w:tabs>
          <w:tab w:val="num" w:pos="2160"/>
        </w:tabs>
        <w:ind w:left="2160" w:hanging="360"/>
      </w:pPr>
      <w:rPr>
        <w:rFonts w:ascii="Arial" w:hAnsi="Arial" w:hint="default"/>
      </w:rPr>
    </w:lvl>
    <w:lvl w:ilvl="3" w:tplc="4950DE38" w:tentative="1">
      <w:start w:val="1"/>
      <w:numFmt w:val="bullet"/>
      <w:lvlText w:val="•"/>
      <w:lvlJc w:val="left"/>
      <w:pPr>
        <w:tabs>
          <w:tab w:val="num" w:pos="2880"/>
        </w:tabs>
        <w:ind w:left="2880" w:hanging="360"/>
      </w:pPr>
      <w:rPr>
        <w:rFonts w:ascii="Arial" w:hAnsi="Arial" w:hint="default"/>
      </w:rPr>
    </w:lvl>
    <w:lvl w:ilvl="4" w:tplc="B3BCEB82" w:tentative="1">
      <w:start w:val="1"/>
      <w:numFmt w:val="bullet"/>
      <w:lvlText w:val="•"/>
      <w:lvlJc w:val="left"/>
      <w:pPr>
        <w:tabs>
          <w:tab w:val="num" w:pos="3600"/>
        </w:tabs>
        <w:ind w:left="3600" w:hanging="360"/>
      </w:pPr>
      <w:rPr>
        <w:rFonts w:ascii="Arial" w:hAnsi="Arial" w:hint="default"/>
      </w:rPr>
    </w:lvl>
    <w:lvl w:ilvl="5" w:tplc="9A4E3ADC" w:tentative="1">
      <w:start w:val="1"/>
      <w:numFmt w:val="bullet"/>
      <w:lvlText w:val="•"/>
      <w:lvlJc w:val="left"/>
      <w:pPr>
        <w:tabs>
          <w:tab w:val="num" w:pos="4320"/>
        </w:tabs>
        <w:ind w:left="4320" w:hanging="360"/>
      </w:pPr>
      <w:rPr>
        <w:rFonts w:ascii="Arial" w:hAnsi="Arial" w:hint="default"/>
      </w:rPr>
    </w:lvl>
    <w:lvl w:ilvl="6" w:tplc="7756B680" w:tentative="1">
      <w:start w:val="1"/>
      <w:numFmt w:val="bullet"/>
      <w:lvlText w:val="•"/>
      <w:lvlJc w:val="left"/>
      <w:pPr>
        <w:tabs>
          <w:tab w:val="num" w:pos="5040"/>
        </w:tabs>
        <w:ind w:left="5040" w:hanging="360"/>
      </w:pPr>
      <w:rPr>
        <w:rFonts w:ascii="Arial" w:hAnsi="Arial" w:hint="default"/>
      </w:rPr>
    </w:lvl>
    <w:lvl w:ilvl="7" w:tplc="CE006CE0" w:tentative="1">
      <w:start w:val="1"/>
      <w:numFmt w:val="bullet"/>
      <w:lvlText w:val="•"/>
      <w:lvlJc w:val="left"/>
      <w:pPr>
        <w:tabs>
          <w:tab w:val="num" w:pos="5760"/>
        </w:tabs>
        <w:ind w:left="5760" w:hanging="360"/>
      </w:pPr>
      <w:rPr>
        <w:rFonts w:ascii="Arial" w:hAnsi="Arial" w:hint="default"/>
      </w:rPr>
    </w:lvl>
    <w:lvl w:ilvl="8" w:tplc="61D6D82A" w:tentative="1">
      <w:start w:val="1"/>
      <w:numFmt w:val="bullet"/>
      <w:lvlText w:val="•"/>
      <w:lvlJc w:val="left"/>
      <w:pPr>
        <w:tabs>
          <w:tab w:val="num" w:pos="6480"/>
        </w:tabs>
        <w:ind w:left="6480" w:hanging="360"/>
      </w:pPr>
      <w:rPr>
        <w:rFonts w:ascii="Arial" w:hAnsi="Arial" w:hint="default"/>
      </w:rPr>
    </w:lvl>
  </w:abstractNum>
  <w:abstractNum w:abstractNumId="8">
    <w:nsid w:val="303E76CB"/>
    <w:multiLevelType w:val="hybridMultilevel"/>
    <w:tmpl w:val="AB52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F0897"/>
    <w:multiLevelType w:val="hybridMultilevel"/>
    <w:tmpl w:val="E19816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B1D03"/>
    <w:multiLevelType w:val="hybridMultilevel"/>
    <w:tmpl w:val="E772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10B93"/>
    <w:multiLevelType w:val="hybridMultilevel"/>
    <w:tmpl w:val="01D0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102DC"/>
    <w:multiLevelType w:val="hybridMultilevel"/>
    <w:tmpl w:val="71D21108"/>
    <w:lvl w:ilvl="0" w:tplc="8A5208AE">
      <w:start w:val="7"/>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02AE2"/>
    <w:multiLevelType w:val="hybridMultilevel"/>
    <w:tmpl w:val="99468936"/>
    <w:lvl w:ilvl="0" w:tplc="5DBA2480">
      <w:start w:val="1"/>
      <w:numFmt w:val="bullet"/>
      <w:lvlText w:val="•"/>
      <w:lvlJc w:val="left"/>
      <w:pPr>
        <w:tabs>
          <w:tab w:val="num" w:pos="720"/>
        </w:tabs>
        <w:ind w:left="720" w:hanging="360"/>
      </w:pPr>
      <w:rPr>
        <w:rFonts w:ascii="Arial" w:hAnsi="Arial" w:hint="default"/>
      </w:rPr>
    </w:lvl>
    <w:lvl w:ilvl="1" w:tplc="BC9080E2">
      <w:start w:val="1187"/>
      <w:numFmt w:val="bullet"/>
      <w:lvlText w:val="–"/>
      <w:lvlJc w:val="left"/>
      <w:pPr>
        <w:tabs>
          <w:tab w:val="num" w:pos="1440"/>
        </w:tabs>
        <w:ind w:left="1440" w:hanging="360"/>
      </w:pPr>
      <w:rPr>
        <w:rFonts w:ascii="Arial" w:hAnsi="Arial" w:hint="default"/>
      </w:rPr>
    </w:lvl>
    <w:lvl w:ilvl="2" w:tplc="C6CAE50A">
      <w:start w:val="1187"/>
      <w:numFmt w:val="bullet"/>
      <w:lvlText w:val="•"/>
      <w:lvlJc w:val="left"/>
      <w:pPr>
        <w:tabs>
          <w:tab w:val="num" w:pos="2160"/>
        </w:tabs>
        <w:ind w:left="2160" w:hanging="360"/>
      </w:pPr>
      <w:rPr>
        <w:rFonts w:ascii="Arial" w:hAnsi="Arial" w:hint="default"/>
      </w:rPr>
    </w:lvl>
    <w:lvl w:ilvl="3" w:tplc="6472E602" w:tentative="1">
      <w:start w:val="1"/>
      <w:numFmt w:val="bullet"/>
      <w:lvlText w:val="•"/>
      <w:lvlJc w:val="left"/>
      <w:pPr>
        <w:tabs>
          <w:tab w:val="num" w:pos="2880"/>
        </w:tabs>
        <w:ind w:left="2880" w:hanging="360"/>
      </w:pPr>
      <w:rPr>
        <w:rFonts w:ascii="Arial" w:hAnsi="Arial" w:hint="default"/>
      </w:rPr>
    </w:lvl>
    <w:lvl w:ilvl="4" w:tplc="7D1AD2E6" w:tentative="1">
      <w:start w:val="1"/>
      <w:numFmt w:val="bullet"/>
      <w:lvlText w:val="•"/>
      <w:lvlJc w:val="left"/>
      <w:pPr>
        <w:tabs>
          <w:tab w:val="num" w:pos="3600"/>
        </w:tabs>
        <w:ind w:left="3600" w:hanging="360"/>
      </w:pPr>
      <w:rPr>
        <w:rFonts w:ascii="Arial" w:hAnsi="Arial" w:hint="default"/>
      </w:rPr>
    </w:lvl>
    <w:lvl w:ilvl="5" w:tplc="63926886" w:tentative="1">
      <w:start w:val="1"/>
      <w:numFmt w:val="bullet"/>
      <w:lvlText w:val="•"/>
      <w:lvlJc w:val="left"/>
      <w:pPr>
        <w:tabs>
          <w:tab w:val="num" w:pos="4320"/>
        </w:tabs>
        <w:ind w:left="4320" w:hanging="360"/>
      </w:pPr>
      <w:rPr>
        <w:rFonts w:ascii="Arial" w:hAnsi="Arial" w:hint="default"/>
      </w:rPr>
    </w:lvl>
    <w:lvl w:ilvl="6" w:tplc="61E61454" w:tentative="1">
      <w:start w:val="1"/>
      <w:numFmt w:val="bullet"/>
      <w:lvlText w:val="•"/>
      <w:lvlJc w:val="left"/>
      <w:pPr>
        <w:tabs>
          <w:tab w:val="num" w:pos="5040"/>
        </w:tabs>
        <w:ind w:left="5040" w:hanging="360"/>
      </w:pPr>
      <w:rPr>
        <w:rFonts w:ascii="Arial" w:hAnsi="Arial" w:hint="default"/>
      </w:rPr>
    </w:lvl>
    <w:lvl w:ilvl="7" w:tplc="55564F56" w:tentative="1">
      <w:start w:val="1"/>
      <w:numFmt w:val="bullet"/>
      <w:lvlText w:val="•"/>
      <w:lvlJc w:val="left"/>
      <w:pPr>
        <w:tabs>
          <w:tab w:val="num" w:pos="5760"/>
        </w:tabs>
        <w:ind w:left="5760" w:hanging="360"/>
      </w:pPr>
      <w:rPr>
        <w:rFonts w:ascii="Arial" w:hAnsi="Arial" w:hint="default"/>
      </w:rPr>
    </w:lvl>
    <w:lvl w:ilvl="8" w:tplc="16D69900" w:tentative="1">
      <w:start w:val="1"/>
      <w:numFmt w:val="bullet"/>
      <w:lvlText w:val="•"/>
      <w:lvlJc w:val="left"/>
      <w:pPr>
        <w:tabs>
          <w:tab w:val="num" w:pos="6480"/>
        </w:tabs>
        <w:ind w:left="6480" w:hanging="360"/>
      </w:pPr>
      <w:rPr>
        <w:rFonts w:ascii="Arial" w:hAnsi="Arial" w:hint="default"/>
      </w:rPr>
    </w:lvl>
  </w:abstractNum>
  <w:abstractNum w:abstractNumId="14">
    <w:nsid w:val="404F4FE7"/>
    <w:multiLevelType w:val="multilevel"/>
    <w:tmpl w:val="A75ABDB2"/>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700" w:hanging="36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6DB7187"/>
    <w:multiLevelType w:val="hybridMultilevel"/>
    <w:tmpl w:val="2426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52E7E"/>
    <w:multiLevelType w:val="hybridMultilevel"/>
    <w:tmpl w:val="9E468E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9456B"/>
    <w:multiLevelType w:val="hybridMultilevel"/>
    <w:tmpl w:val="8A52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D2D79"/>
    <w:multiLevelType w:val="hybridMultilevel"/>
    <w:tmpl w:val="622214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70552F"/>
    <w:multiLevelType w:val="hybridMultilevel"/>
    <w:tmpl w:val="7CC28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93C72"/>
    <w:multiLevelType w:val="hybridMultilevel"/>
    <w:tmpl w:val="60005A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82B77"/>
    <w:multiLevelType w:val="hybridMultilevel"/>
    <w:tmpl w:val="49E2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67B0C"/>
    <w:multiLevelType w:val="hybridMultilevel"/>
    <w:tmpl w:val="A9B87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F55A2"/>
    <w:multiLevelType w:val="hybridMultilevel"/>
    <w:tmpl w:val="C5B0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212E9"/>
    <w:multiLevelType w:val="hybridMultilevel"/>
    <w:tmpl w:val="518034FA"/>
    <w:lvl w:ilvl="0" w:tplc="04090011">
      <w:start w:val="1"/>
      <w:numFmt w:val="decimal"/>
      <w:lvlText w:val="%1)"/>
      <w:lvlJc w:val="left"/>
      <w:pPr>
        <w:ind w:left="1080" w:hanging="360"/>
      </w:pPr>
    </w:lvl>
    <w:lvl w:ilvl="1" w:tplc="0409000F">
      <w:start w:val="1"/>
      <w:numFmt w:val="decimal"/>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7E43B2"/>
    <w:multiLevelType w:val="hybridMultilevel"/>
    <w:tmpl w:val="781A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CE60D9"/>
    <w:multiLevelType w:val="hybridMultilevel"/>
    <w:tmpl w:val="44EEB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E8533D0"/>
    <w:multiLevelType w:val="hybridMultilevel"/>
    <w:tmpl w:val="F6C22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12757"/>
    <w:multiLevelType w:val="hybridMultilevel"/>
    <w:tmpl w:val="D15C3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3F1FFD"/>
    <w:multiLevelType w:val="hybridMultilevel"/>
    <w:tmpl w:val="AE209DAA"/>
    <w:lvl w:ilvl="0" w:tplc="221868C6">
      <w:start w:val="1"/>
      <w:numFmt w:val="bullet"/>
      <w:lvlText w:val="•"/>
      <w:lvlJc w:val="left"/>
      <w:pPr>
        <w:tabs>
          <w:tab w:val="num" w:pos="720"/>
        </w:tabs>
        <w:ind w:left="720" w:hanging="360"/>
      </w:pPr>
      <w:rPr>
        <w:rFonts w:ascii="Arial" w:hAnsi="Arial" w:hint="default"/>
      </w:rPr>
    </w:lvl>
    <w:lvl w:ilvl="1" w:tplc="D1B6AA3C" w:tentative="1">
      <w:start w:val="1"/>
      <w:numFmt w:val="bullet"/>
      <w:lvlText w:val="•"/>
      <w:lvlJc w:val="left"/>
      <w:pPr>
        <w:tabs>
          <w:tab w:val="num" w:pos="1440"/>
        </w:tabs>
        <w:ind w:left="1440" w:hanging="360"/>
      </w:pPr>
      <w:rPr>
        <w:rFonts w:ascii="Arial" w:hAnsi="Arial" w:hint="default"/>
      </w:rPr>
    </w:lvl>
    <w:lvl w:ilvl="2" w:tplc="47FC0A52" w:tentative="1">
      <w:start w:val="1"/>
      <w:numFmt w:val="bullet"/>
      <w:lvlText w:val="•"/>
      <w:lvlJc w:val="left"/>
      <w:pPr>
        <w:tabs>
          <w:tab w:val="num" w:pos="2160"/>
        </w:tabs>
        <w:ind w:left="2160" w:hanging="360"/>
      </w:pPr>
      <w:rPr>
        <w:rFonts w:ascii="Arial" w:hAnsi="Arial" w:hint="default"/>
      </w:rPr>
    </w:lvl>
    <w:lvl w:ilvl="3" w:tplc="6F94087E" w:tentative="1">
      <w:start w:val="1"/>
      <w:numFmt w:val="bullet"/>
      <w:lvlText w:val="•"/>
      <w:lvlJc w:val="left"/>
      <w:pPr>
        <w:tabs>
          <w:tab w:val="num" w:pos="2880"/>
        </w:tabs>
        <w:ind w:left="2880" w:hanging="360"/>
      </w:pPr>
      <w:rPr>
        <w:rFonts w:ascii="Arial" w:hAnsi="Arial" w:hint="default"/>
      </w:rPr>
    </w:lvl>
    <w:lvl w:ilvl="4" w:tplc="11763022" w:tentative="1">
      <w:start w:val="1"/>
      <w:numFmt w:val="bullet"/>
      <w:lvlText w:val="•"/>
      <w:lvlJc w:val="left"/>
      <w:pPr>
        <w:tabs>
          <w:tab w:val="num" w:pos="3600"/>
        </w:tabs>
        <w:ind w:left="3600" w:hanging="360"/>
      </w:pPr>
      <w:rPr>
        <w:rFonts w:ascii="Arial" w:hAnsi="Arial" w:hint="default"/>
      </w:rPr>
    </w:lvl>
    <w:lvl w:ilvl="5" w:tplc="CF3CCA0A" w:tentative="1">
      <w:start w:val="1"/>
      <w:numFmt w:val="bullet"/>
      <w:lvlText w:val="•"/>
      <w:lvlJc w:val="left"/>
      <w:pPr>
        <w:tabs>
          <w:tab w:val="num" w:pos="4320"/>
        </w:tabs>
        <w:ind w:left="4320" w:hanging="360"/>
      </w:pPr>
      <w:rPr>
        <w:rFonts w:ascii="Arial" w:hAnsi="Arial" w:hint="default"/>
      </w:rPr>
    </w:lvl>
    <w:lvl w:ilvl="6" w:tplc="7362D68E" w:tentative="1">
      <w:start w:val="1"/>
      <w:numFmt w:val="bullet"/>
      <w:lvlText w:val="•"/>
      <w:lvlJc w:val="left"/>
      <w:pPr>
        <w:tabs>
          <w:tab w:val="num" w:pos="5040"/>
        </w:tabs>
        <w:ind w:left="5040" w:hanging="360"/>
      </w:pPr>
      <w:rPr>
        <w:rFonts w:ascii="Arial" w:hAnsi="Arial" w:hint="default"/>
      </w:rPr>
    </w:lvl>
    <w:lvl w:ilvl="7" w:tplc="89F4F106" w:tentative="1">
      <w:start w:val="1"/>
      <w:numFmt w:val="bullet"/>
      <w:lvlText w:val="•"/>
      <w:lvlJc w:val="left"/>
      <w:pPr>
        <w:tabs>
          <w:tab w:val="num" w:pos="5760"/>
        </w:tabs>
        <w:ind w:left="5760" w:hanging="360"/>
      </w:pPr>
      <w:rPr>
        <w:rFonts w:ascii="Arial" w:hAnsi="Arial" w:hint="default"/>
      </w:rPr>
    </w:lvl>
    <w:lvl w:ilvl="8" w:tplc="FAE0F760" w:tentative="1">
      <w:start w:val="1"/>
      <w:numFmt w:val="bullet"/>
      <w:lvlText w:val="•"/>
      <w:lvlJc w:val="left"/>
      <w:pPr>
        <w:tabs>
          <w:tab w:val="num" w:pos="6480"/>
        </w:tabs>
        <w:ind w:left="6480" w:hanging="360"/>
      </w:pPr>
      <w:rPr>
        <w:rFonts w:ascii="Arial" w:hAnsi="Arial" w:hint="default"/>
      </w:rPr>
    </w:lvl>
  </w:abstractNum>
  <w:abstractNum w:abstractNumId="30">
    <w:nsid w:val="7B972E72"/>
    <w:multiLevelType w:val="hybridMultilevel"/>
    <w:tmpl w:val="262E40C2"/>
    <w:lvl w:ilvl="0" w:tplc="A47E2522">
      <w:start w:val="1"/>
      <w:numFmt w:val="decimal"/>
      <w:lvlText w:val="%1."/>
      <w:lvlJc w:val="left"/>
      <w:pPr>
        <w:tabs>
          <w:tab w:val="num" w:pos="720"/>
        </w:tabs>
        <w:ind w:left="720" w:hanging="360"/>
      </w:pPr>
    </w:lvl>
    <w:lvl w:ilvl="1" w:tplc="CB40DCD4">
      <w:start w:val="537"/>
      <w:numFmt w:val="bullet"/>
      <w:lvlText w:val="–"/>
      <w:lvlJc w:val="left"/>
      <w:pPr>
        <w:tabs>
          <w:tab w:val="num" w:pos="1440"/>
        </w:tabs>
        <w:ind w:left="1440" w:hanging="360"/>
      </w:pPr>
      <w:rPr>
        <w:rFonts w:ascii="Arial" w:hAnsi="Arial" w:hint="default"/>
      </w:rPr>
    </w:lvl>
    <w:lvl w:ilvl="2" w:tplc="5DFC15F8">
      <w:start w:val="537"/>
      <w:numFmt w:val="bullet"/>
      <w:lvlText w:val="•"/>
      <w:lvlJc w:val="left"/>
      <w:pPr>
        <w:tabs>
          <w:tab w:val="num" w:pos="2160"/>
        </w:tabs>
        <w:ind w:left="2160" w:hanging="360"/>
      </w:pPr>
      <w:rPr>
        <w:rFonts w:ascii="Arial" w:hAnsi="Arial" w:hint="default"/>
      </w:rPr>
    </w:lvl>
    <w:lvl w:ilvl="3" w:tplc="2542A2FA" w:tentative="1">
      <w:start w:val="1"/>
      <w:numFmt w:val="decimal"/>
      <w:lvlText w:val="%4."/>
      <w:lvlJc w:val="left"/>
      <w:pPr>
        <w:tabs>
          <w:tab w:val="num" w:pos="2880"/>
        </w:tabs>
        <w:ind w:left="2880" w:hanging="360"/>
      </w:pPr>
    </w:lvl>
    <w:lvl w:ilvl="4" w:tplc="C0E6DFE0" w:tentative="1">
      <w:start w:val="1"/>
      <w:numFmt w:val="decimal"/>
      <w:lvlText w:val="%5."/>
      <w:lvlJc w:val="left"/>
      <w:pPr>
        <w:tabs>
          <w:tab w:val="num" w:pos="3600"/>
        </w:tabs>
        <w:ind w:left="3600" w:hanging="360"/>
      </w:pPr>
    </w:lvl>
    <w:lvl w:ilvl="5" w:tplc="1B945838" w:tentative="1">
      <w:start w:val="1"/>
      <w:numFmt w:val="decimal"/>
      <w:lvlText w:val="%6."/>
      <w:lvlJc w:val="left"/>
      <w:pPr>
        <w:tabs>
          <w:tab w:val="num" w:pos="4320"/>
        </w:tabs>
        <w:ind w:left="4320" w:hanging="360"/>
      </w:pPr>
    </w:lvl>
    <w:lvl w:ilvl="6" w:tplc="BFB88128" w:tentative="1">
      <w:start w:val="1"/>
      <w:numFmt w:val="decimal"/>
      <w:lvlText w:val="%7."/>
      <w:lvlJc w:val="left"/>
      <w:pPr>
        <w:tabs>
          <w:tab w:val="num" w:pos="5040"/>
        </w:tabs>
        <w:ind w:left="5040" w:hanging="360"/>
      </w:pPr>
    </w:lvl>
    <w:lvl w:ilvl="7" w:tplc="45A68834" w:tentative="1">
      <w:start w:val="1"/>
      <w:numFmt w:val="decimal"/>
      <w:lvlText w:val="%8."/>
      <w:lvlJc w:val="left"/>
      <w:pPr>
        <w:tabs>
          <w:tab w:val="num" w:pos="5760"/>
        </w:tabs>
        <w:ind w:left="5760" w:hanging="360"/>
      </w:pPr>
    </w:lvl>
    <w:lvl w:ilvl="8" w:tplc="9996B3E2" w:tentative="1">
      <w:start w:val="1"/>
      <w:numFmt w:val="decimal"/>
      <w:lvlText w:val="%9."/>
      <w:lvlJc w:val="left"/>
      <w:pPr>
        <w:tabs>
          <w:tab w:val="num" w:pos="6480"/>
        </w:tabs>
        <w:ind w:left="6480" w:hanging="360"/>
      </w:pPr>
    </w:lvl>
  </w:abstractNum>
  <w:abstractNum w:abstractNumId="31">
    <w:nsid w:val="7F4B2ACF"/>
    <w:multiLevelType w:val="hybridMultilevel"/>
    <w:tmpl w:val="8D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2"/>
  </w:num>
  <w:num w:numId="4">
    <w:abstractNumId w:val="13"/>
  </w:num>
  <w:num w:numId="5">
    <w:abstractNumId w:val="17"/>
  </w:num>
  <w:num w:numId="6">
    <w:abstractNumId w:val="11"/>
  </w:num>
  <w:num w:numId="7">
    <w:abstractNumId w:val="15"/>
  </w:num>
  <w:num w:numId="8">
    <w:abstractNumId w:val="31"/>
  </w:num>
  <w:num w:numId="9">
    <w:abstractNumId w:val="6"/>
  </w:num>
  <w:num w:numId="10">
    <w:abstractNumId w:val="30"/>
  </w:num>
  <w:num w:numId="11">
    <w:abstractNumId w:val="27"/>
  </w:num>
  <w:num w:numId="12">
    <w:abstractNumId w:val="8"/>
  </w:num>
  <w:num w:numId="13">
    <w:abstractNumId w:val="10"/>
  </w:num>
  <w:num w:numId="14">
    <w:abstractNumId w:val="9"/>
  </w:num>
  <w:num w:numId="15">
    <w:abstractNumId w:val="21"/>
  </w:num>
  <w:num w:numId="16">
    <w:abstractNumId w:val="3"/>
  </w:num>
  <w:num w:numId="17">
    <w:abstractNumId w:val="19"/>
  </w:num>
  <w:num w:numId="18">
    <w:abstractNumId w:val="0"/>
  </w:num>
  <w:num w:numId="19">
    <w:abstractNumId w:val="2"/>
  </w:num>
  <w:num w:numId="20">
    <w:abstractNumId w:val="29"/>
  </w:num>
  <w:num w:numId="21">
    <w:abstractNumId w:val="7"/>
  </w:num>
  <w:num w:numId="22">
    <w:abstractNumId w:val="16"/>
  </w:num>
  <w:num w:numId="23">
    <w:abstractNumId w:val="1"/>
  </w:num>
  <w:num w:numId="24">
    <w:abstractNumId w:val="20"/>
  </w:num>
  <w:num w:numId="25">
    <w:abstractNumId w:val="18"/>
  </w:num>
  <w:num w:numId="26">
    <w:abstractNumId w:val="22"/>
  </w:num>
  <w:num w:numId="27">
    <w:abstractNumId w:val="4"/>
  </w:num>
  <w:num w:numId="28">
    <w:abstractNumId w:val="24"/>
  </w:num>
  <w:num w:numId="29">
    <w:abstractNumId w:val="5"/>
  </w:num>
  <w:num w:numId="30">
    <w:abstractNumId w:val="28"/>
  </w:num>
  <w:num w:numId="31">
    <w:abstractNumId w:val="14"/>
  </w:num>
  <w:num w:numId="3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Mulholland">
    <w15:presenceInfo w15:providerId="None" w15:userId="Susan Mulhol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82"/>
    <w:rsid w:val="00003643"/>
    <w:rsid w:val="00020D13"/>
    <w:rsid w:val="000263FA"/>
    <w:rsid w:val="00056B61"/>
    <w:rsid w:val="000C3F93"/>
    <w:rsid w:val="000E3FF3"/>
    <w:rsid w:val="000F7AE2"/>
    <w:rsid w:val="00114425"/>
    <w:rsid w:val="001222C0"/>
    <w:rsid w:val="00142435"/>
    <w:rsid w:val="00142ABC"/>
    <w:rsid w:val="00152D9C"/>
    <w:rsid w:val="00153FEF"/>
    <w:rsid w:val="00176684"/>
    <w:rsid w:val="001814C6"/>
    <w:rsid w:val="001A1EC2"/>
    <w:rsid w:val="001B63D8"/>
    <w:rsid w:val="001C6761"/>
    <w:rsid w:val="001D7EC3"/>
    <w:rsid w:val="001E211B"/>
    <w:rsid w:val="002048B3"/>
    <w:rsid w:val="00226EC8"/>
    <w:rsid w:val="002370AD"/>
    <w:rsid w:val="00246D8D"/>
    <w:rsid w:val="0025658C"/>
    <w:rsid w:val="002B39B9"/>
    <w:rsid w:val="002E249E"/>
    <w:rsid w:val="00336400"/>
    <w:rsid w:val="003468EC"/>
    <w:rsid w:val="003471D7"/>
    <w:rsid w:val="003657AF"/>
    <w:rsid w:val="00370B8B"/>
    <w:rsid w:val="003A667D"/>
    <w:rsid w:val="00426E78"/>
    <w:rsid w:val="00430D5F"/>
    <w:rsid w:val="00440BE8"/>
    <w:rsid w:val="004808C0"/>
    <w:rsid w:val="004974E8"/>
    <w:rsid w:val="004A59E9"/>
    <w:rsid w:val="004C236F"/>
    <w:rsid w:val="004C5790"/>
    <w:rsid w:val="004D0FCC"/>
    <w:rsid w:val="005209BB"/>
    <w:rsid w:val="005748E0"/>
    <w:rsid w:val="00574AEF"/>
    <w:rsid w:val="00575D6C"/>
    <w:rsid w:val="005A0A1F"/>
    <w:rsid w:val="005B1A0A"/>
    <w:rsid w:val="005C4CC1"/>
    <w:rsid w:val="005E7FF7"/>
    <w:rsid w:val="00610E66"/>
    <w:rsid w:val="00624167"/>
    <w:rsid w:val="00625CDB"/>
    <w:rsid w:val="006336AB"/>
    <w:rsid w:val="006652BF"/>
    <w:rsid w:val="00671275"/>
    <w:rsid w:val="006C040C"/>
    <w:rsid w:val="006C6C6C"/>
    <w:rsid w:val="006F4C69"/>
    <w:rsid w:val="006F5644"/>
    <w:rsid w:val="007033FD"/>
    <w:rsid w:val="007069CC"/>
    <w:rsid w:val="007104DD"/>
    <w:rsid w:val="00770639"/>
    <w:rsid w:val="007A3897"/>
    <w:rsid w:val="007B2D69"/>
    <w:rsid w:val="007B7AB0"/>
    <w:rsid w:val="007E2C9E"/>
    <w:rsid w:val="007F010A"/>
    <w:rsid w:val="008333D4"/>
    <w:rsid w:val="008362B7"/>
    <w:rsid w:val="008914C7"/>
    <w:rsid w:val="008A5FF3"/>
    <w:rsid w:val="008E65D1"/>
    <w:rsid w:val="00905AB5"/>
    <w:rsid w:val="00922F6F"/>
    <w:rsid w:val="00924A2F"/>
    <w:rsid w:val="00934848"/>
    <w:rsid w:val="00956788"/>
    <w:rsid w:val="0096368D"/>
    <w:rsid w:val="009658F5"/>
    <w:rsid w:val="00972589"/>
    <w:rsid w:val="00982EB3"/>
    <w:rsid w:val="00987F26"/>
    <w:rsid w:val="00996A1E"/>
    <w:rsid w:val="009E3F8D"/>
    <w:rsid w:val="009E7FCE"/>
    <w:rsid w:val="009F253A"/>
    <w:rsid w:val="009F3589"/>
    <w:rsid w:val="00A022D2"/>
    <w:rsid w:val="00A0745A"/>
    <w:rsid w:val="00A33BDB"/>
    <w:rsid w:val="00A36A04"/>
    <w:rsid w:val="00A92343"/>
    <w:rsid w:val="00A935B0"/>
    <w:rsid w:val="00AA6447"/>
    <w:rsid w:val="00AC311E"/>
    <w:rsid w:val="00AC3DC0"/>
    <w:rsid w:val="00AD6DB0"/>
    <w:rsid w:val="00B0437B"/>
    <w:rsid w:val="00B521B5"/>
    <w:rsid w:val="00B548FC"/>
    <w:rsid w:val="00BA7201"/>
    <w:rsid w:val="00BB3444"/>
    <w:rsid w:val="00BB455F"/>
    <w:rsid w:val="00BE3EE2"/>
    <w:rsid w:val="00BF5713"/>
    <w:rsid w:val="00C2629F"/>
    <w:rsid w:val="00C31B9F"/>
    <w:rsid w:val="00C84C4D"/>
    <w:rsid w:val="00CC0317"/>
    <w:rsid w:val="00CE146C"/>
    <w:rsid w:val="00CE43E5"/>
    <w:rsid w:val="00D440C8"/>
    <w:rsid w:val="00D57411"/>
    <w:rsid w:val="00D60451"/>
    <w:rsid w:val="00D71154"/>
    <w:rsid w:val="00D71BAE"/>
    <w:rsid w:val="00DB2517"/>
    <w:rsid w:val="00DC6B82"/>
    <w:rsid w:val="00DD39F8"/>
    <w:rsid w:val="00DD5DF0"/>
    <w:rsid w:val="00DF29B8"/>
    <w:rsid w:val="00E01F16"/>
    <w:rsid w:val="00E27E8C"/>
    <w:rsid w:val="00E424C8"/>
    <w:rsid w:val="00E45ED6"/>
    <w:rsid w:val="00E53607"/>
    <w:rsid w:val="00E54FCA"/>
    <w:rsid w:val="00E62F35"/>
    <w:rsid w:val="00E76A32"/>
    <w:rsid w:val="00E94A18"/>
    <w:rsid w:val="00EA48C2"/>
    <w:rsid w:val="00EA5FF3"/>
    <w:rsid w:val="00EA7175"/>
    <w:rsid w:val="00EF1798"/>
    <w:rsid w:val="00EF4059"/>
    <w:rsid w:val="00F0688A"/>
    <w:rsid w:val="00F12F6E"/>
    <w:rsid w:val="00F2556F"/>
    <w:rsid w:val="00F33AE3"/>
    <w:rsid w:val="00F617D9"/>
    <w:rsid w:val="00F70699"/>
    <w:rsid w:val="00F72115"/>
    <w:rsid w:val="00F76B5D"/>
    <w:rsid w:val="00F77611"/>
    <w:rsid w:val="00FA104E"/>
    <w:rsid w:val="00FA62F9"/>
    <w:rsid w:val="00FC1915"/>
    <w:rsid w:val="00FC42F5"/>
    <w:rsid w:val="00FE2088"/>
    <w:rsid w:val="00FF15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4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F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B82"/>
    <w:rPr>
      <w:rFonts w:ascii="Lucida Grande" w:hAnsi="Lucida Grande" w:cs="Lucida Grande"/>
      <w:sz w:val="18"/>
      <w:szCs w:val="18"/>
    </w:rPr>
  </w:style>
  <w:style w:type="paragraph" w:styleId="TOC1">
    <w:name w:val="toc 1"/>
    <w:basedOn w:val="Normal"/>
    <w:next w:val="Normal"/>
    <w:autoRedefine/>
    <w:uiPriority w:val="39"/>
    <w:unhideWhenUsed/>
    <w:rsid w:val="00AC3DC0"/>
    <w:pPr>
      <w:spacing w:before="120"/>
    </w:pPr>
    <w:rPr>
      <w:b/>
    </w:rPr>
  </w:style>
  <w:style w:type="paragraph" w:styleId="TOC2">
    <w:name w:val="toc 2"/>
    <w:basedOn w:val="Normal"/>
    <w:next w:val="Normal"/>
    <w:autoRedefine/>
    <w:uiPriority w:val="39"/>
    <w:unhideWhenUsed/>
    <w:rsid w:val="00AC3DC0"/>
    <w:pPr>
      <w:ind w:left="240"/>
    </w:pPr>
    <w:rPr>
      <w:b/>
      <w:sz w:val="22"/>
      <w:szCs w:val="22"/>
    </w:rPr>
  </w:style>
  <w:style w:type="paragraph" w:styleId="TOC3">
    <w:name w:val="toc 3"/>
    <w:basedOn w:val="Normal"/>
    <w:next w:val="Normal"/>
    <w:autoRedefine/>
    <w:uiPriority w:val="39"/>
    <w:unhideWhenUsed/>
    <w:rsid w:val="00AC3DC0"/>
    <w:pPr>
      <w:ind w:left="480"/>
    </w:pPr>
    <w:rPr>
      <w:sz w:val="22"/>
      <w:szCs w:val="22"/>
    </w:rPr>
  </w:style>
  <w:style w:type="paragraph" w:styleId="TOC4">
    <w:name w:val="toc 4"/>
    <w:basedOn w:val="Normal"/>
    <w:next w:val="Normal"/>
    <w:autoRedefine/>
    <w:uiPriority w:val="39"/>
    <w:unhideWhenUsed/>
    <w:rsid w:val="00AC3DC0"/>
    <w:pPr>
      <w:ind w:left="720"/>
    </w:pPr>
    <w:rPr>
      <w:sz w:val="20"/>
      <w:szCs w:val="20"/>
    </w:rPr>
  </w:style>
  <w:style w:type="paragraph" w:styleId="TOC5">
    <w:name w:val="toc 5"/>
    <w:basedOn w:val="Normal"/>
    <w:next w:val="Normal"/>
    <w:autoRedefine/>
    <w:uiPriority w:val="39"/>
    <w:unhideWhenUsed/>
    <w:rsid w:val="00AC3DC0"/>
    <w:pPr>
      <w:ind w:left="960"/>
    </w:pPr>
    <w:rPr>
      <w:sz w:val="20"/>
      <w:szCs w:val="20"/>
    </w:rPr>
  </w:style>
  <w:style w:type="paragraph" w:styleId="TOC6">
    <w:name w:val="toc 6"/>
    <w:basedOn w:val="Normal"/>
    <w:next w:val="Normal"/>
    <w:autoRedefine/>
    <w:uiPriority w:val="39"/>
    <w:unhideWhenUsed/>
    <w:rsid w:val="00AC3DC0"/>
    <w:pPr>
      <w:ind w:left="1200"/>
    </w:pPr>
    <w:rPr>
      <w:sz w:val="20"/>
      <w:szCs w:val="20"/>
    </w:rPr>
  </w:style>
  <w:style w:type="paragraph" w:styleId="TOC7">
    <w:name w:val="toc 7"/>
    <w:basedOn w:val="Normal"/>
    <w:next w:val="Normal"/>
    <w:autoRedefine/>
    <w:uiPriority w:val="39"/>
    <w:unhideWhenUsed/>
    <w:rsid w:val="00AC3DC0"/>
    <w:pPr>
      <w:ind w:left="1440"/>
    </w:pPr>
    <w:rPr>
      <w:sz w:val="20"/>
      <w:szCs w:val="20"/>
    </w:rPr>
  </w:style>
  <w:style w:type="paragraph" w:styleId="TOC8">
    <w:name w:val="toc 8"/>
    <w:basedOn w:val="Normal"/>
    <w:next w:val="Normal"/>
    <w:autoRedefine/>
    <w:uiPriority w:val="39"/>
    <w:unhideWhenUsed/>
    <w:rsid w:val="00AC3DC0"/>
    <w:pPr>
      <w:ind w:left="1680"/>
    </w:pPr>
    <w:rPr>
      <w:sz w:val="20"/>
      <w:szCs w:val="20"/>
    </w:rPr>
  </w:style>
  <w:style w:type="paragraph" w:styleId="TOC9">
    <w:name w:val="toc 9"/>
    <w:basedOn w:val="Normal"/>
    <w:next w:val="Normal"/>
    <w:autoRedefine/>
    <w:uiPriority w:val="39"/>
    <w:unhideWhenUsed/>
    <w:rsid w:val="00AC3DC0"/>
    <w:pPr>
      <w:ind w:left="1920"/>
    </w:pPr>
    <w:rPr>
      <w:sz w:val="20"/>
      <w:szCs w:val="20"/>
    </w:rPr>
  </w:style>
  <w:style w:type="paragraph" w:styleId="Footer">
    <w:name w:val="footer"/>
    <w:basedOn w:val="Normal"/>
    <w:link w:val="FooterChar"/>
    <w:uiPriority w:val="99"/>
    <w:unhideWhenUsed/>
    <w:rsid w:val="00F12F6E"/>
    <w:pPr>
      <w:tabs>
        <w:tab w:val="center" w:pos="4320"/>
        <w:tab w:val="right" w:pos="8640"/>
      </w:tabs>
    </w:pPr>
  </w:style>
  <w:style w:type="character" w:customStyle="1" w:styleId="FooterChar">
    <w:name w:val="Footer Char"/>
    <w:basedOn w:val="DefaultParagraphFont"/>
    <w:link w:val="Footer"/>
    <w:uiPriority w:val="99"/>
    <w:rsid w:val="00F12F6E"/>
  </w:style>
  <w:style w:type="character" w:styleId="PageNumber">
    <w:name w:val="page number"/>
    <w:basedOn w:val="DefaultParagraphFont"/>
    <w:uiPriority w:val="99"/>
    <w:semiHidden/>
    <w:unhideWhenUsed/>
    <w:rsid w:val="00F12F6E"/>
  </w:style>
  <w:style w:type="paragraph" w:styleId="ListParagraph">
    <w:name w:val="List Paragraph"/>
    <w:basedOn w:val="Normal"/>
    <w:uiPriority w:val="34"/>
    <w:qFormat/>
    <w:rsid w:val="00F12F6E"/>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62F3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62F35"/>
    <w:pPr>
      <w:spacing w:line="276" w:lineRule="auto"/>
      <w:outlineLvl w:val="9"/>
    </w:pPr>
    <w:rPr>
      <w:color w:val="365F91" w:themeColor="accent1" w:themeShade="BF"/>
      <w:sz w:val="28"/>
      <w:szCs w:val="28"/>
    </w:rPr>
  </w:style>
  <w:style w:type="table" w:styleId="TableGrid">
    <w:name w:val="Table Grid"/>
    <w:basedOn w:val="TableNormal"/>
    <w:uiPriority w:val="59"/>
    <w:rsid w:val="004808C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617D9"/>
    <w:rPr>
      <w:sz w:val="20"/>
      <w:szCs w:val="20"/>
    </w:rPr>
  </w:style>
  <w:style w:type="character" w:customStyle="1" w:styleId="FootnoteTextChar">
    <w:name w:val="Footnote Text Char"/>
    <w:basedOn w:val="DefaultParagraphFont"/>
    <w:link w:val="FootnoteText"/>
    <w:uiPriority w:val="99"/>
    <w:rsid w:val="00F617D9"/>
    <w:rPr>
      <w:sz w:val="20"/>
      <w:szCs w:val="20"/>
    </w:rPr>
  </w:style>
  <w:style w:type="character" w:styleId="FootnoteReference">
    <w:name w:val="footnote reference"/>
    <w:basedOn w:val="DefaultParagraphFont"/>
    <w:uiPriority w:val="99"/>
    <w:unhideWhenUsed/>
    <w:rsid w:val="00F617D9"/>
    <w:rPr>
      <w:vertAlign w:val="superscript"/>
    </w:rPr>
  </w:style>
  <w:style w:type="character" w:styleId="CommentReference">
    <w:name w:val="annotation reference"/>
    <w:basedOn w:val="DefaultParagraphFont"/>
    <w:uiPriority w:val="99"/>
    <w:semiHidden/>
    <w:unhideWhenUsed/>
    <w:rsid w:val="005748E0"/>
    <w:rPr>
      <w:sz w:val="18"/>
      <w:szCs w:val="18"/>
    </w:rPr>
  </w:style>
  <w:style w:type="paragraph" w:styleId="CommentText">
    <w:name w:val="annotation text"/>
    <w:basedOn w:val="Normal"/>
    <w:link w:val="CommentTextChar"/>
    <w:uiPriority w:val="99"/>
    <w:semiHidden/>
    <w:unhideWhenUsed/>
    <w:rsid w:val="005748E0"/>
  </w:style>
  <w:style w:type="character" w:customStyle="1" w:styleId="CommentTextChar">
    <w:name w:val="Comment Text Char"/>
    <w:basedOn w:val="DefaultParagraphFont"/>
    <w:link w:val="CommentText"/>
    <w:uiPriority w:val="99"/>
    <w:semiHidden/>
    <w:rsid w:val="005748E0"/>
  </w:style>
  <w:style w:type="paragraph" w:styleId="CommentSubject">
    <w:name w:val="annotation subject"/>
    <w:basedOn w:val="CommentText"/>
    <w:next w:val="CommentText"/>
    <w:link w:val="CommentSubjectChar"/>
    <w:uiPriority w:val="99"/>
    <w:semiHidden/>
    <w:unhideWhenUsed/>
    <w:rsid w:val="005748E0"/>
    <w:rPr>
      <w:b/>
      <w:bCs/>
      <w:sz w:val="20"/>
      <w:szCs w:val="20"/>
    </w:rPr>
  </w:style>
  <w:style w:type="character" w:customStyle="1" w:styleId="CommentSubjectChar">
    <w:name w:val="Comment Subject Char"/>
    <w:basedOn w:val="CommentTextChar"/>
    <w:link w:val="CommentSubject"/>
    <w:uiPriority w:val="99"/>
    <w:semiHidden/>
    <w:rsid w:val="005748E0"/>
    <w:rPr>
      <w:b/>
      <w:bCs/>
      <w:sz w:val="20"/>
      <w:szCs w:val="20"/>
    </w:rPr>
  </w:style>
  <w:style w:type="paragraph" w:styleId="Revision">
    <w:name w:val="Revision"/>
    <w:hidden/>
    <w:uiPriority w:val="99"/>
    <w:semiHidden/>
    <w:rsid w:val="00D57411"/>
  </w:style>
  <w:style w:type="paragraph" w:styleId="z-TopofForm">
    <w:name w:val="HTML Top of Form"/>
    <w:basedOn w:val="Normal"/>
    <w:next w:val="Normal"/>
    <w:link w:val="z-TopofFormChar"/>
    <w:hidden/>
    <w:uiPriority w:val="99"/>
    <w:semiHidden/>
    <w:unhideWhenUsed/>
    <w:rsid w:val="00625CDB"/>
    <w:pPr>
      <w:pBdr>
        <w:bottom w:val="single" w:sz="6" w:space="1" w:color="auto"/>
      </w:pBdr>
      <w:spacing w:line="276" w:lineRule="auto"/>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625CDB"/>
    <w:rPr>
      <w:rFonts w:ascii="Arial" w:eastAsiaTheme="minorHAnsi" w:hAnsi="Arial" w:cs="Arial"/>
      <w:vanish/>
      <w:sz w:val="16"/>
      <w:szCs w:val="16"/>
    </w:rPr>
  </w:style>
  <w:style w:type="paragraph" w:styleId="Header">
    <w:name w:val="header"/>
    <w:basedOn w:val="Normal"/>
    <w:link w:val="HeaderChar"/>
    <w:uiPriority w:val="99"/>
    <w:unhideWhenUsed/>
    <w:rsid w:val="00E53607"/>
    <w:pPr>
      <w:tabs>
        <w:tab w:val="center" w:pos="4680"/>
        <w:tab w:val="right" w:pos="9360"/>
      </w:tabs>
    </w:pPr>
  </w:style>
  <w:style w:type="character" w:customStyle="1" w:styleId="HeaderChar">
    <w:name w:val="Header Char"/>
    <w:basedOn w:val="DefaultParagraphFont"/>
    <w:link w:val="Header"/>
    <w:uiPriority w:val="99"/>
    <w:rsid w:val="00E53607"/>
  </w:style>
  <w:style w:type="character" w:styleId="PlaceholderText">
    <w:name w:val="Placeholder Text"/>
    <w:basedOn w:val="DefaultParagraphFont"/>
    <w:uiPriority w:val="99"/>
    <w:semiHidden/>
    <w:rsid w:val="001144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F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B82"/>
    <w:rPr>
      <w:rFonts w:ascii="Lucida Grande" w:hAnsi="Lucida Grande" w:cs="Lucida Grande"/>
      <w:sz w:val="18"/>
      <w:szCs w:val="18"/>
    </w:rPr>
  </w:style>
  <w:style w:type="paragraph" w:styleId="TOC1">
    <w:name w:val="toc 1"/>
    <w:basedOn w:val="Normal"/>
    <w:next w:val="Normal"/>
    <w:autoRedefine/>
    <w:uiPriority w:val="39"/>
    <w:unhideWhenUsed/>
    <w:rsid w:val="00AC3DC0"/>
    <w:pPr>
      <w:spacing w:before="120"/>
    </w:pPr>
    <w:rPr>
      <w:b/>
    </w:rPr>
  </w:style>
  <w:style w:type="paragraph" w:styleId="TOC2">
    <w:name w:val="toc 2"/>
    <w:basedOn w:val="Normal"/>
    <w:next w:val="Normal"/>
    <w:autoRedefine/>
    <w:uiPriority w:val="39"/>
    <w:unhideWhenUsed/>
    <w:rsid w:val="00AC3DC0"/>
    <w:pPr>
      <w:ind w:left="240"/>
    </w:pPr>
    <w:rPr>
      <w:b/>
      <w:sz w:val="22"/>
      <w:szCs w:val="22"/>
    </w:rPr>
  </w:style>
  <w:style w:type="paragraph" w:styleId="TOC3">
    <w:name w:val="toc 3"/>
    <w:basedOn w:val="Normal"/>
    <w:next w:val="Normal"/>
    <w:autoRedefine/>
    <w:uiPriority w:val="39"/>
    <w:unhideWhenUsed/>
    <w:rsid w:val="00AC3DC0"/>
    <w:pPr>
      <w:ind w:left="480"/>
    </w:pPr>
    <w:rPr>
      <w:sz w:val="22"/>
      <w:szCs w:val="22"/>
    </w:rPr>
  </w:style>
  <w:style w:type="paragraph" w:styleId="TOC4">
    <w:name w:val="toc 4"/>
    <w:basedOn w:val="Normal"/>
    <w:next w:val="Normal"/>
    <w:autoRedefine/>
    <w:uiPriority w:val="39"/>
    <w:unhideWhenUsed/>
    <w:rsid w:val="00AC3DC0"/>
    <w:pPr>
      <w:ind w:left="720"/>
    </w:pPr>
    <w:rPr>
      <w:sz w:val="20"/>
      <w:szCs w:val="20"/>
    </w:rPr>
  </w:style>
  <w:style w:type="paragraph" w:styleId="TOC5">
    <w:name w:val="toc 5"/>
    <w:basedOn w:val="Normal"/>
    <w:next w:val="Normal"/>
    <w:autoRedefine/>
    <w:uiPriority w:val="39"/>
    <w:unhideWhenUsed/>
    <w:rsid w:val="00AC3DC0"/>
    <w:pPr>
      <w:ind w:left="960"/>
    </w:pPr>
    <w:rPr>
      <w:sz w:val="20"/>
      <w:szCs w:val="20"/>
    </w:rPr>
  </w:style>
  <w:style w:type="paragraph" w:styleId="TOC6">
    <w:name w:val="toc 6"/>
    <w:basedOn w:val="Normal"/>
    <w:next w:val="Normal"/>
    <w:autoRedefine/>
    <w:uiPriority w:val="39"/>
    <w:unhideWhenUsed/>
    <w:rsid w:val="00AC3DC0"/>
    <w:pPr>
      <w:ind w:left="1200"/>
    </w:pPr>
    <w:rPr>
      <w:sz w:val="20"/>
      <w:szCs w:val="20"/>
    </w:rPr>
  </w:style>
  <w:style w:type="paragraph" w:styleId="TOC7">
    <w:name w:val="toc 7"/>
    <w:basedOn w:val="Normal"/>
    <w:next w:val="Normal"/>
    <w:autoRedefine/>
    <w:uiPriority w:val="39"/>
    <w:unhideWhenUsed/>
    <w:rsid w:val="00AC3DC0"/>
    <w:pPr>
      <w:ind w:left="1440"/>
    </w:pPr>
    <w:rPr>
      <w:sz w:val="20"/>
      <w:szCs w:val="20"/>
    </w:rPr>
  </w:style>
  <w:style w:type="paragraph" w:styleId="TOC8">
    <w:name w:val="toc 8"/>
    <w:basedOn w:val="Normal"/>
    <w:next w:val="Normal"/>
    <w:autoRedefine/>
    <w:uiPriority w:val="39"/>
    <w:unhideWhenUsed/>
    <w:rsid w:val="00AC3DC0"/>
    <w:pPr>
      <w:ind w:left="1680"/>
    </w:pPr>
    <w:rPr>
      <w:sz w:val="20"/>
      <w:szCs w:val="20"/>
    </w:rPr>
  </w:style>
  <w:style w:type="paragraph" w:styleId="TOC9">
    <w:name w:val="toc 9"/>
    <w:basedOn w:val="Normal"/>
    <w:next w:val="Normal"/>
    <w:autoRedefine/>
    <w:uiPriority w:val="39"/>
    <w:unhideWhenUsed/>
    <w:rsid w:val="00AC3DC0"/>
    <w:pPr>
      <w:ind w:left="1920"/>
    </w:pPr>
    <w:rPr>
      <w:sz w:val="20"/>
      <w:szCs w:val="20"/>
    </w:rPr>
  </w:style>
  <w:style w:type="paragraph" w:styleId="Footer">
    <w:name w:val="footer"/>
    <w:basedOn w:val="Normal"/>
    <w:link w:val="FooterChar"/>
    <w:uiPriority w:val="99"/>
    <w:unhideWhenUsed/>
    <w:rsid w:val="00F12F6E"/>
    <w:pPr>
      <w:tabs>
        <w:tab w:val="center" w:pos="4320"/>
        <w:tab w:val="right" w:pos="8640"/>
      </w:tabs>
    </w:pPr>
  </w:style>
  <w:style w:type="character" w:customStyle="1" w:styleId="FooterChar">
    <w:name w:val="Footer Char"/>
    <w:basedOn w:val="DefaultParagraphFont"/>
    <w:link w:val="Footer"/>
    <w:uiPriority w:val="99"/>
    <w:rsid w:val="00F12F6E"/>
  </w:style>
  <w:style w:type="character" w:styleId="PageNumber">
    <w:name w:val="page number"/>
    <w:basedOn w:val="DefaultParagraphFont"/>
    <w:uiPriority w:val="99"/>
    <w:semiHidden/>
    <w:unhideWhenUsed/>
    <w:rsid w:val="00F12F6E"/>
  </w:style>
  <w:style w:type="paragraph" w:styleId="ListParagraph">
    <w:name w:val="List Paragraph"/>
    <w:basedOn w:val="Normal"/>
    <w:uiPriority w:val="34"/>
    <w:qFormat/>
    <w:rsid w:val="00F12F6E"/>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62F3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62F35"/>
    <w:pPr>
      <w:spacing w:line="276" w:lineRule="auto"/>
      <w:outlineLvl w:val="9"/>
    </w:pPr>
    <w:rPr>
      <w:color w:val="365F91" w:themeColor="accent1" w:themeShade="BF"/>
      <w:sz w:val="28"/>
      <w:szCs w:val="28"/>
    </w:rPr>
  </w:style>
  <w:style w:type="table" w:styleId="TableGrid">
    <w:name w:val="Table Grid"/>
    <w:basedOn w:val="TableNormal"/>
    <w:uiPriority w:val="59"/>
    <w:rsid w:val="004808C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617D9"/>
    <w:rPr>
      <w:sz w:val="20"/>
      <w:szCs w:val="20"/>
    </w:rPr>
  </w:style>
  <w:style w:type="character" w:customStyle="1" w:styleId="FootnoteTextChar">
    <w:name w:val="Footnote Text Char"/>
    <w:basedOn w:val="DefaultParagraphFont"/>
    <w:link w:val="FootnoteText"/>
    <w:uiPriority w:val="99"/>
    <w:rsid w:val="00F617D9"/>
    <w:rPr>
      <w:sz w:val="20"/>
      <w:szCs w:val="20"/>
    </w:rPr>
  </w:style>
  <w:style w:type="character" w:styleId="FootnoteReference">
    <w:name w:val="footnote reference"/>
    <w:basedOn w:val="DefaultParagraphFont"/>
    <w:uiPriority w:val="99"/>
    <w:unhideWhenUsed/>
    <w:rsid w:val="00F617D9"/>
    <w:rPr>
      <w:vertAlign w:val="superscript"/>
    </w:rPr>
  </w:style>
  <w:style w:type="character" w:styleId="CommentReference">
    <w:name w:val="annotation reference"/>
    <w:basedOn w:val="DefaultParagraphFont"/>
    <w:uiPriority w:val="99"/>
    <w:semiHidden/>
    <w:unhideWhenUsed/>
    <w:rsid w:val="005748E0"/>
    <w:rPr>
      <w:sz w:val="18"/>
      <w:szCs w:val="18"/>
    </w:rPr>
  </w:style>
  <w:style w:type="paragraph" w:styleId="CommentText">
    <w:name w:val="annotation text"/>
    <w:basedOn w:val="Normal"/>
    <w:link w:val="CommentTextChar"/>
    <w:uiPriority w:val="99"/>
    <w:semiHidden/>
    <w:unhideWhenUsed/>
    <w:rsid w:val="005748E0"/>
  </w:style>
  <w:style w:type="character" w:customStyle="1" w:styleId="CommentTextChar">
    <w:name w:val="Comment Text Char"/>
    <w:basedOn w:val="DefaultParagraphFont"/>
    <w:link w:val="CommentText"/>
    <w:uiPriority w:val="99"/>
    <w:semiHidden/>
    <w:rsid w:val="005748E0"/>
  </w:style>
  <w:style w:type="paragraph" w:styleId="CommentSubject">
    <w:name w:val="annotation subject"/>
    <w:basedOn w:val="CommentText"/>
    <w:next w:val="CommentText"/>
    <w:link w:val="CommentSubjectChar"/>
    <w:uiPriority w:val="99"/>
    <w:semiHidden/>
    <w:unhideWhenUsed/>
    <w:rsid w:val="005748E0"/>
    <w:rPr>
      <w:b/>
      <w:bCs/>
      <w:sz w:val="20"/>
      <w:szCs w:val="20"/>
    </w:rPr>
  </w:style>
  <w:style w:type="character" w:customStyle="1" w:styleId="CommentSubjectChar">
    <w:name w:val="Comment Subject Char"/>
    <w:basedOn w:val="CommentTextChar"/>
    <w:link w:val="CommentSubject"/>
    <w:uiPriority w:val="99"/>
    <w:semiHidden/>
    <w:rsid w:val="005748E0"/>
    <w:rPr>
      <w:b/>
      <w:bCs/>
      <w:sz w:val="20"/>
      <w:szCs w:val="20"/>
    </w:rPr>
  </w:style>
  <w:style w:type="paragraph" w:styleId="Revision">
    <w:name w:val="Revision"/>
    <w:hidden/>
    <w:uiPriority w:val="99"/>
    <w:semiHidden/>
    <w:rsid w:val="00D57411"/>
  </w:style>
  <w:style w:type="paragraph" w:styleId="z-TopofForm">
    <w:name w:val="HTML Top of Form"/>
    <w:basedOn w:val="Normal"/>
    <w:next w:val="Normal"/>
    <w:link w:val="z-TopofFormChar"/>
    <w:hidden/>
    <w:uiPriority w:val="99"/>
    <w:semiHidden/>
    <w:unhideWhenUsed/>
    <w:rsid w:val="00625CDB"/>
    <w:pPr>
      <w:pBdr>
        <w:bottom w:val="single" w:sz="6" w:space="1" w:color="auto"/>
      </w:pBdr>
      <w:spacing w:line="276" w:lineRule="auto"/>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625CDB"/>
    <w:rPr>
      <w:rFonts w:ascii="Arial" w:eastAsiaTheme="minorHAnsi" w:hAnsi="Arial" w:cs="Arial"/>
      <w:vanish/>
      <w:sz w:val="16"/>
      <w:szCs w:val="16"/>
    </w:rPr>
  </w:style>
  <w:style w:type="paragraph" w:styleId="Header">
    <w:name w:val="header"/>
    <w:basedOn w:val="Normal"/>
    <w:link w:val="HeaderChar"/>
    <w:uiPriority w:val="99"/>
    <w:unhideWhenUsed/>
    <w:rsid w:val="00E53607"/>
    <w:pPr>
      <w:tabs>
        <w:tab w:val="center" w:pos="4680"/>
        <w:tab w:val="right" w:pos="9360"/>
      </w:tabs>
    </w:pPr>
  </w:style>
  <w:style w:type="character" w:customStyle="1" w:styleId="HeaderChar">
    <w:name w:val="Header Char"/>
    <w:basedOn w:val="DefaultParagraphFont"/>
    <w:link w:val="Header"/>
    <w:uiPriority w:val="99"/>
    <w:rsid w:val="00E53607"/>
  </w:style>
  <w:style w:type="character" w:styleId="PlaceholderText">
    <w:name w:val="Placeholder Text"/>
    <w:basedOn w:val="DefaultParagraphFont"/>
    <w:uiPriority w:val="99"/>
    <w:semiHidden/>
    <w:rsid w:val="00114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7283">
      <w:bodyDiv w:val="1"/>
      <w:marLeft w:val="0"/>
      <w:marRight w:val="0"/>
      <w:marTop w:val="0"/>
      <w:marBottom w:val="0"/>
      <w:divBdr>
        <w:top w:val="none" w:sz="0" w:space="0" w:color="auto"/>
        <w:left w:val="none" w:sz="0" w:space="0" w:color="auto"/>
        <w:bottom w:val="none" w:sz="0" w:space="0" w:color="auto"/>
        <w:right w:val="none" w:sz="0" w:space="0" w:color="auto"/>
      </w:divBdr>
      <w:divsChild>
        <w:div w:id="1495295009">
          <w:marLeft w:val="446"/>
          <w:marRight w:val="0"/>
          <w:marTop w:val="0"/>
          <w:marBottom w:val="0"/>
          <w:divBdr>
            <w:top w:val="none" w:sz="0" w:space="0" w:color="auto"/>
            <w:left w:val="none" w:sz="0" w:space="0" w:color="auto"/>
            <w:bottom w:val="none" w:sz="0" w:space="0" w:color="auto"/>
            <w:right w:val="none" w:sz="0" w:space="0" w:color="auto"/>
          </w:divBdr>
        </w:div>
        <w:div w:id="28261414">
          <w:marLeft w:val="446"/>
          <w:marRight w:val="0"/>
          <w:marTop w:val="0"/>
          <w:marBottom w:val="0"/>
          <w:divBdr>
            <w:top w:val="none" w:sz="0" w:space="0" w:color="auto"/>
            <w:left w:val="none" w:sz="0" w:space="0" w:color="auto"/>
            <w:bottom w:val="none" w:sz="0" w:space="0" w:color="auto"/>
            <w:right w:val="none" w:sz="0" w:space="0" w:color="auto"/>
          </w:divBdr>
        </w:div>
      </w:divsChild>
    </w:div>
    <w:div w:id="566065626">
      <w:bodyDiv w:val="1"/>
      <w:marLeft w:val="0"/>
      <w:marRight w:val="0"/>
      <w:marTop w:val="0"/>
      <w:marBottom w:val="0"/>
      <w:divBdr>
        <w:top w:val="none" w:sz="0" w:space="0" w:color="auto"/>
        <w:left w:val="none" w:sz="0" w:space="0" w:color="auto"/>
        <w:bottom w:val="none" w:sz="0" w:space="0" w:color="auto"/>
        <w:right w:val="none" w:sz="0" w:space="0" w:color="auto"/>
      </w:divBdr>
      <w:divsChild>
        <w:div w:id="627710405">
          <w:marLeft w:val="446"/>
          <w:marRight w:val="0"/>
          <w:marTop w:val="0"/>
          <w:marBottom w:val="0"/>
          <w:divBdr>
            <w:top w:val="none" w:sz="0" w:space="0" w:color="auto"/>
            <w:left w:val="none" w:sz="0" w:space="0" w:color="auto"/>
            <w:bottom w:val="none" w:sz="0" w:space="0" w:color="auto"/>
            <w:right w:val="none" w:sz="0" w:space="0" w:color="auto"/>
          </w:divBdr>
        </w:div>
        <w:div w:id="1711300373">
          <w:marLeft w:val="446"/>
          <w:marRight w:val="0"/>
          <w:marTop w:val="0"/>
          <w:marBottom w:val="0"/>
          <w:divBdr>
            <w:top w:val="none" w:sz="0" w:space="0" w:color="auto"/>
            <w:left w:val="none" w:sz="0" w:space="0" w:color="auto"/>
            <w:bottom w:val="none" w:sz="0" w:space="0" w:color="auto"/>
            <w:right w:val="none" w:sz="0" w:space="0" w:color="auto"/>
          </w:divBdr>
        </w:div>
        <w:div w:id="278802308">
          <w:marLeft w:val="446"/>
          <w:marRight w:val="0"/>
          <w:marTop w:val="0"/>
          <w:marBottom w:val="0"/>
          <w:divBdr>
            <w:top w:val="none" w:sz="0" w:space="0" w:color="auto"/>
            <w:left w:val="none" w:sz="0" w:space="0" w:color="auto"/>
            <w:bottom w:val="none" w:sz="0" w:space="0" w:color="auto"/>
            <w:right w:val="none" w:sz="0" w:space="0" w:color="auto"/>
          </w:divBdr>
        </w:div>
        <w:div w:id="869102107">
          <w:marLeft w:val="446"/>
          <w:marRight w:val="0"/>
          <w:marTop w:val="0"/>
          <w:marBottom w:val="0"/>
          <w:divBdr>
            <w:top w:val="none" w:sz="0" w:space="0" w:color="auto"/>
            <w:left w:val="none" w:sz="0" w:space="0" w:color="auto"/>
            <w:bottom w:val="none" w:sz="0" w:space="0" w:color="auto"/>
            <w:right w:val="none" w:sz="0" w:space="0" w:color="auto"/>
          </w:divBdr>
        </w:div>
      </w:divsChild>
    </w:div>
    <w:div w:id="666397915">
      <w:bodyDiv w:val="1"/>
      <w:marLeft w:val="0"/>
      <w:marRight w:val="0"/>
      <w:marTop w:val="0"/>
      <w:marBottom w:val="0"/>
      <w:divBdr>
        <w:top w:val="none" w:sz="0" w:space="0" w:color="auto"/>
        <w:left w:val="none" w:sz="0" w:space="0" w:color="auto"/>
        <w:bottom w:val="none" w:sz="0" w:space="0" w:color="auto"/>
        <w:right w:val="none" w:sz="0" w:space="0" w:color="auto"/>
      </w:divBdr>
    </w:div>
    <w:div w:id="705639086">
      <w:bodyDiv w:val="1"/>
      <w:marLeft w:val="0"/>
      <w:marRight w:val="0"/>
      <w:marTop w:val="0"/>
      <w:marBottom w:val="0"/>
      <w:divBdr>
        <w:top w:val="none" w:sz="0" w:space="0" w:color="auto"/>
        <w:left w:val="none" w:sz="0" w:space="0" w:color="auto"/>
        <w:bottom w:val="none" w:sz="0" w:space="0" w:color="auto"/>
        <w:right w:val="none" w:sz="0" w:space="0" w:color="auto"/>
      </w:divBdr>
    </w:div>
    <w:div w:id="895047391">
      <w:bodyDiv w:val="1"/>
      <w:marLeft w:val="0"/>
      <w:marRight w:val="0"/>
      <w:marTop w:val="0"/>
      <w:marBottom w:val="0"/>
      <w:divBdr>
        <w:top w:val="none" w:sz="0" w:space="0" w:color="auto"/>
        <w:left w:val="none" w:sz="0" w:space="0" w:color="auto"/>
        <w:bottom w:val="none" w:sz="0" w:space="0" w:color="auto"/>
        <w:right w:val="none" w:sz="0" w:space="0" w:color="auto"/>
      </w:divBdr>
    </w:div>
    <w:div w:id="1180513212">
      <w:bodyDiv w:val="1"/>
      <w:marLeft w:val="0"/>
      <w:marRight w:val="0"/>
      <w:marTop w:val="0"/>
      <w:marBottom w:val="0"/>
      <w:divBdr>
        <w:top w:val="none" w:sz="0" w:space="0" w:color="auto"/>
        <w:left w:val="none" w:sz="0" w:space="0" w:color="auto"/>
        <w:bottom w:val="none" w:sz="0" w:space="0" w:color="auto"/>
        <w:right w:val="none" w:sz="0" w:space="0" w:color="auto"/>
      </w:divBdr>
    </w:div>
    <w:div w:id="1230730623">
      <w:bodyDiv w:val="1"/>
      <w:marLeft w:val="0"/>
      <w:marRight w:val="0"/>
      <w:marTop w:val="0"/>
      <w:marBottom w:val="0"/>
      <w:divBdr>
        <w:top w:val="none" w:sz="0" w:space="0" w:color="auto"/>
        <w:left w:val="none" w:sz="0" w:space="0" w:color="auto"/>
        <w:bottom w:val="none" w:sz="0" w:space="0" w:color="auto"/>
        <w:right w:val="none" w:sz="0" w:space="0" w:color="auto"/>
      </w:divBdr>
      <w:divsChild>
        <w:div w:id="2022928285">
          <w:marLeft w:val="446"/>
          <w:marRight w:val="0"/>
          <w:marTop w:val="0"/>
          <w:marBottom w:val="0"/>
          <w:divBdr>
            <w:top w:val="none" w:sz="0" w:space="0" w:color="auto"/>
            <w:left w:val="none" w:sz="0" w:space="0" w:color="auto"/>
            <w:bottom w:val="none" w:sz="0" w:space="0" w:color="auto"/>
            <w:right w:val="none" w:sz="0" w:space="0" w:color="auto"/>
          </w:divBdr>
        </w:div>
        <w:div w:id="791094106">
          <w:marLeft w:val="446"/>
          <w:marRight w:val="0"/>
          <w:marTop w:val="0"/>
          <w:marBottom w:val="0"/>
          <w:divBdr>
            <w:top w:val="none" w:sz="0" w:space="0" w:color="auto"/>
            <w:left w:val="none" w:sz="0" w:space="0" w:color="auto"/>
            <w:bottom w:val="none" w:sz="0" w:space="0" w:color="auto"/>
            <w:right w:val="none" w:sz="0" w:space="0" w:color="auto"/>
          </w:divBdr>
        </w:div>
        <w:div w:id="455493128">
          <w:marLeft w:val="446"/>
          <w:marRight w:val="0"/>
          <w:marTop w:val="0"/>
          <w:marBottom w:val="0"/>
          <w:divBdr>
            <w:top w:val="none" w:sz="0" w:space="0" w:color="auto"/>
            <w:left w:val="none" w:sz="0" w:space="0" w:color="auto"/>
            <w:bottom w:val="none" w:sz="0" w:space="0" w:color="auto"/>
            <w:right w:val="none" w:sz="0" w:space="0" w:color="auto"/>
          </w:divBdr>
        </w:div>
      </w:divsChild>
    </w:div>
    <w:div w:id="1263296523">
      <w:bodyDiv w:val="1"/>
      <w:marLeft w:val="0"/>
      <w:marRight w:val="0"/>
      <w:marTop w:val="0"/>
      <w:marBottom w:val="0"/>
      <w:divBdr>
        <w:top w:val="none" w:sz="0" w:space="0" w:color="auto"/>
        <w:left w:val="none" w:sz="0" w:space="0" w:color="auto"/>
        <w:bottom w:val="none" w:sz="0" w:space="0" w:color="auto"/>
        <w:right w:val="none" w:sz="0" w:space="0" w:color="auto"/>
      </w:divBdr>
    </w:div>
    <w:div w:id="1551770505">
      <w:bodyDiv w:val="1"/>
      <w:marLeft w:val="0"/>
      <w:marRight w:val="0"/>
      <w:marTop w:val="0"/>
      <w:marBottom w:val="0"/>
      <w:divBdr>
        <w:top w:val="none" w:sz="0" w:space="0" w:color="auto"/>
        <w:left w:val="none" w:sz="0" w:space="0" w:color="auto"/>
        <w:bottom w:val="none" w:sz="0" w:space="0" w:color="auto"/>
        <w:right w:val="none" w:sz="0" w:space="0" w:color="auto"/>
      </w:divBdr>
    </w:div>
    <w:div w:id="1691491937">
      <w:bodyDiv w:val="1"/>
      <w:marLeft w:val="0"/>
      <w:marRight w:val="0"/>
      <w:marTop w:val="0"/>
      <w:marBottom w:val="0"/>
      <w:divBdr>
        <w:top w:val="none" w:sz="0" w:space="0" w:color="auto"/>
        <w:left w:val="none" w:sz="0" w:space="0" w:color="auto"/>
        <w:bottom w:val="none" w:sz="0" w:space="0" w:color="auto"/>
        <w:right w:val="none" w:sz="0" w:space="0" w:color="auto"/>
      </w:divBdr>
    </w:div>
    <w:div w:id="1994986734">
      <w:bodyDiv w:val="1"/>
      <w:marLeft w:val="0"/>
      <w:marRight w:val="0"/>
      <w:marTop w:val="0"/>
      <w:marBottom w:val="0"/>
      <w:divBdr>
        <w:top w:val="none" w:sz="0" w:space="0" w:color="auto"/>
        <w:left w:val="none" w:sz="0" w:space="0" w:color="auto"/>
        <w:bottom w:val="none" w:sz="0" w:space="0" w:color="auto"/>
        <w:right w:val="none" w:sz="0" w:space="0" w:color="auto"/>
      </w:divBdr>
      <w:divsChild>
        <w:div w:id="1739597591">
          <w:marLeft w:val="446"/>
          <w:marRight w:val="0"/>
          <w:marTop w:val="0"/>
          <w:marBottom w:val="0"/>
          <w:divBdr>
            <w:top w:val="none" w:sz="0" w:space="0" w:color="auto"/>
            <w:left w:val="none" w:sz="0" w:space="0" w:color="auto"/>
            <w:bottom w:val="none" w:sz="0" w:space="0" w:color="auto"/>
            <w:right w:val="none" w:sz="0" w:space="0" w:color="auto"/>
          </w:divBdr>
        </w:div>
        <w:div w:id="655190292">
          <w:marLeft w:val="446"/>
          <w:marRight w:val="0"/>
          <w:marTop w:val="0"/>
          <w:marBottom w:val="0"/>
          <w:divBdr>
            <w:top w:val="none" w:sz="0" w:space="0" w:color="auto"/>
            <w:left w:val="none" w:sz="0" w:space="0" w:color="auto"/>
            <w:bottom w:val="none" w:sz="0" w:space="0" w:color="auto"/>
            <w:right w:val="none" w:sz="0" w:space="0" w:color="auto"/>
          </w:divBdr>
        </w:div>
        <w:div w:id="2128818396">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C9CA-55EF-4A41-85C3-F7ABAA55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2142</Words>
  <Characters>12215</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Turner</dc:creator>
  <cp:lastModifiedBy>Alison Poor</cp:lastModifiedBy>
  <cp:revision>2</cp:revision>
  <dcterms:created xsi:type="dcterms:W3CDTF">2017-03-01T20:44:00Z</dcterms:created>
  <dcterms:modified xsi:type="dcterms:W3CDTF">2017-03-01T20:44:00Z</dcterms:modified>
  <dc:language/>
  <cp:version/>
</cp:coreProperties>
</file>