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6FEA9E4" w14:textId="77777777" w:rsidR="004E6A6C" w:rsidRPr="00FE7DAA" w:rsidRDefault="009837DF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u w:val="single"/>
        </w:rPr>
      </w:pPr>
      <w:proofErr w:type="spellStart"/>
      <w:r w:rsidRPr="00FE7DAA">
        <w:rPr>
          <w:rFonts w:ascii="Arial" w:hAnsi="Arial"/>
          <w:b/>
          <w:sz w:val="24"/>
          <w:u w:val="single"/>
        </w:rPr>
        <w:t>GreenScreen</w:t>
      </w:r>
      <w:proofErr w:type="spellEnd"/>
      <w:r w:rsidRPr="00FE7DAA">
        <w:rPr>
          <w:rFonts w:ascii="Arial" w:hAnsi="Arial"/>
          <w:b/>
          <w:sz w:val="24"/>
          <w:u w:val="single"/>
          <w:vertAlign w:val="superscript"/>
        </w:rPr>
        <w:t>®</w:t>
      </w:r>
      <w:r w:rsidR="0046763D" w:rsidRPr="00FE7DAA">
        <w:rPr>
          <w:rFonts w:ascii="Arial" w:hAnsi="Arial"/>
          <w:b/>
          <w:sz w:val="24"/>
          <w:u w:val="single"/>
          <w:vertAlign w:val="superscript"/>
        </w:rPr>
        <w:t xml:space="preserve"> </w:t>
      </w:r>
      <w:r w:rsidR="00277915" w:rsidRPr="00FE7DAA">
        <w:rPr>
          <w:rFonts w:ascii="Arial" w:hAnsi="Arial"/>
          <w:b/>
          <w:sz w:val="24"/>
          <w:u w:val="single"/>
        </w:rPr>
        <w:t>P</w:t>
      </w:r>
      <w:r w:rsidR="0046763D" w:rsidRPr="00FE7DAA">
        <w:rPr>
          <w:rFonts w:ascii="Arial" w:hAnsi="Arial"/>
          <w:b/>
          <w:sz w:val="24"/>
          <w:u w:val="single"/>
        </w:rPr>
        <w:t>olymer</w:t>
      </w:r>
      <w:r w:rsidR="004E6A6C" w:rsidRPr="00FE7DAA">
        <w:rPr>
          <w:rFonts w:ascii="Arial" w:hAnsi="Arial"/>
          <w:b/>
          <w:sz w:val="24"/>
          <w:u w:val="single"/>
        </w:rPr>
        <w:t xml:space="preserve"> </w:t>
      </w:r>
      <w:r w:rsidR="005A5B39">
        <w:rPr>
          <w:rFonts w:ascii="Arial" w:hAnsi="Arial"/>
          <w:b/>
          <w:sz w:val="24"/>
          <w:u w:val="single"/>
        </w:rPr>
        <w:t xml:space="preserve">Mixture Assessment </w:t>
      </w:r>
      <w:r w:rsidRPr="00FE7DAA">
        <w:rPr>
          <w:rFonts w:ascii="Arial" w:hAnsi="Arial"/>
          <w:b/>
          <w:sz w:val="24"/>
          <w:u w:val="single"/>
        </w:rPr>
        <w:t xml:space="preserve"> </w:t>
      </w:r>
    </w:p>
    <w:p w14:paraId="72C83524" w14:textId="77777777" w:rsidR="004E6A6C" w:rsidRPr="00FE7DAA" w:rsidRDefault="004E6A6C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u w:val="single"/>
        </w:rPr>
      </w:pPr>
    </w:p>
    <w:p w14:paraId="05AB9174" w14:textId="77777777" w:rsidR="00306AE8" w:rsidRPr="00FE7DAA" w:rsidRDefault="009837DF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u w:val="single"/>
        </w:rPr>
      </w:pPr>
      <w:r w:rsidRPr="00FE7DAA">
        <w:rPr>
          <w:rFonts w:ascii="Arial" w:hAnsi="Arial"/>
          <w:b/>
          <w:sz w:val="24"/>
          <w:u w:val="single"/>
        </w:rPr>
        <w:t>[</w:t>
      </w:r>
      <w:r w:rsidR="008300A3" w:rsidRPr="00FE7DAA">
        <w:rPr>
          <w:rFonts w:ascii="Arial" w:hAnsi="Arial"/>
          <w:b/>
          <w:i/>
          <w:sz w:val="24"/>
          <w:highlight w:val="lightGray"/>
          <w:u w:val="single"/>
        </w:rPr>
        <w:t xml:space="preserve">Insert </w:t>
      </w:r>
      <w:r w:rsidR="00FC377A" w:rsidRPr="00FE7DAA">
        <w:rPr>
          <w:rFonts w:ascii="Arial" w:hAnsi="Arial"/>
          <w:b/>
          <w:i/>
          <w:sz w:val="24"/>
          <w:highlight w:val="lightGray"/>
          <w:u w:val="single"/>
        </w:rPr>
        <w:t xml:space="preserve">Manufacturer, </w:t>
      </w:r>
      <w:r w:rsidR="008300A3" w:rsidRPr="00FE7DAA">
        <w:rPr>
          <w:rFonts w:ascii="Arial" w:hAnsi="Arial"/>
          <w:b/>
          <w:i/>
          <w:sz w:val="24"/>
          <w:highlight w:val="lightGray"/>
          <w:u w:val="single"/>
        </w:rPr>
        <w:t>Trade</w:t>
      </w:r>
      <w:r w:rsidR="00136E2C" w:rsidRPr="00FE7DAA">
        <w:rPr>
          <w:rFonts w:ascii="Arial" w:hAnsi="Arial"/>
          <w:b/>
          <w:i/>
          <w:sz w:val="24"/>
          <w:highlight w:val="lightGray"/>
          <w:u w:val="single"/>
        </w:rPr>
        <w:t xml:space="preserve"> N</w:t>
      </w:r>
      <w:r w:rsidR="0046763D" w:rsidRPr="00FE7DAA">
        <w:rPr>
          <w:rFonts w:ascii="Arial" w:hAnsi="Arial"/>
          <w:b/>
          <w:i/>
          <w:sz w:val="24"/>
          <w:highlight w:val="lightGray"/>
          <w:u w:val="single"/>
        </w:rPr>
        <w:t xml:space="preserve">ame of </w:t>
      </w:r>
      <w:r w:rsidR="00535542" w:rsidRPr="00FE7DAA">
        <w:rPr>
          <w:rFonts w:ascii="Arial" w:hAnsi="Arial"/>
          <w:b/>
          <w:i/>
          <w:sz w:val="24"/>
          <w:highlight w:val="lightGray"/>
          <w:u w:val="single"/>
        </w:rPr>
        <w:t>Polymer</w:t>
      </w:r>
      <w:r w:rsidR="00277915" w:rsidRPr="00FE7DAA">
        <w:rPr>
          <w:rFonts w:ascii="Arial" w:hAnsi="Arial"/>
          <w:b/>
          <w:i/>
          <w:sz w:val="24"/>
          <w:highlight w:val="lightGray"/>
          <w:u w:val="single"/>
        </w:rPr>
        <w:t xml:space="preserve"> </w:t>
      </w:r>
      <w:r w:rsidR="008300A3" w:rsidRPr="00FE7DAA">
        <w:rPr>
          <w:rFonts w:ascii="Arial" w:hAnsi="Arial"/>
          <w:b/>
          <w:i/>
          <w:sz w:val="24"/>
          <w:highlight w:val="lightGray"/>
          <w:u w:val="single"/>
        </w:rPr>
        <w:t>Mixtur</w:t>
      </w:r>
      <w:r w:rsidR="00FC377A" w:rsidRPr="00FE7DAA">
        <w:rPr>
          <w:rFonts w:ascii="Arial" w:hAnsi="Arial"/>
          <w:b/>
          <w:i/>
          <w:sz w:val="24"/>
          <w:highlight w:val="lightGray"/>
          <w:u w:val="single"/>
        </w:rPr>
        <w:t>e, and Life-Cycle Stag</w:t>
      </w:r>
      <w:r w:rsidR="008300A3" w:rsidRPr="00FE7DAA">
        <w:rPr>
          <w:rFonts w:ascii="Arial" w:hAnsi="Arial"/>
          <w:b/>
          <w:i/>
          <w:sz w:val="24"/>
          <w:highlight w:val="lightGray"/>
          <w:u w:val="single"/>
        </w:rPr>
        <w:t>e</w:t>
      </w:r>
      <w:r w:rsidRPr="00FE7DAA">
        <w:rPr>
          <w:rFonts w:ascii="Arial" w:hAnsi="Arial"/>
          <w:b/>
          <w:sz w:val="24"/>
          <w:u w:val="single"/>
        </w:rPr>
        <w:t>]</w:t>
      </w:r>
    </w:p>
    <w:p w14:paraId="21F7CDDC" w14:textId="77777777" w:rsidR="003D0A92" w:rsidRPr="00FE7DAA" w:rsidRDefault="003D0A92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u w:val="single"/>
        </w:rPr>
      </w:pPr>
    </w:p>
    <w:p w14:paraId="3AA125AC" w14:textId="77777777" w:rsidR="008300A3" w:rsidRPr="00FE7DAA" w:rsidRDefault="008300A3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u w:val="single"/>
        </w:rPr>
      </w:pPr>
    </w:p>
    <w:p w14:paraId="532F0C87" w14:textId="77777777" w:rsidR="00DE31FA" w:rsidRPr="00FE7DAA" w:rsidRDefault="00DE31FA" w:rsidP="00DE31FA">
      <w:pPr>
        <w:pStyle w:val="Header"/>
        <w:tabs>
          <w:tab w:val="clear" w:pos="8640"/>
          <w:tab w:val="right" w:pos="10080"/>
        </w:tabs>
        <w:rPr>
          <w:rFonts w:ascii="Arial" w:hAnsi="Arial"/>
          <w:sz w:val="24"/>
        </w:rPr>
      </w:pPr>
    </w:p>
    <w:p w14:paraId="4F00771A" w14:textId="77777777" w:rsidR="00DE31FA" w:rsidRPr="00FE7DAA" w:rsidRDefault="00DE31FA" w:rsidP="00DE31FA">
      <w:pPr>
        <w:pStyle w:val="Header"/>
        <w:tabs>
          <w:tab w:val="clear" w:pos="8640"/>
          <w:tab w:val="right" w:pos="10080"/>
        </w:tabs>
        <w:rPr>
          <w:rFonts w:ascii="Arial" w:hAnsi="Arial"/>
          <w:sz w:val="24"/>
        </w:rPr>
      </w:pPr>
    </w:p>
    <w:p w14:paraId="5FE5F50A" w14:textId="77777777" w:rsidR="00DE31FA" w:rsidRPr="00FE7DAA" w:rsidRDefault="00DE31FA" w:rsidP="00DE31FA">
      <w:pPr>
        <w:pStyle w:val="Header"/>
        <w:tabs>
          <w:tab w:val="clear" w:pos="8640"/>
          <w:tab w:val="right" w:pos="10080"/>
        </w:tabs>
        <w:rPr>
          <w:rFonts w:ascii="Arial" w:hAnsi="Arial"/>
          <w:sz w:val="24"/>
        </w:rPr>
      </w:pPr>
    </w:p>
    <w:p w14:paraId="13F65D3F" w14:textId="77777777" w:rsidR="00DE31FA" w:rsidRPr="00FE7DAA" w:rsidRDefault="00DE31FA" w:rsidP="00DE31FA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u w:val="single"/>
        </w:rPr>
      </w:pPr>
    </w:p>
    <w:p w14:paraId="6D6400D7" w14:textId="77777777" w:rsidR="00DE31FA" w:rsidRPr="00FE7DAA" w:rsidRDefault="00DE31FA" w:rsidP="00DE31FA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u w:val="single"/>
        </w:rPr>
      </w:pPr>
    </w:p>
    <w:p w14:paraId="308138D5" w14:textId="77777777" w:rsidR="00E92049" w:rsidRPr="00FE7DAA" w:rsidRDefault="00DE31FA" w:rsidP="00DE31FA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szCs w:val="23"/>
        </w:rPr>
      </w:pPr>
      <w:r w:rsidRPr="00FE7DAA">
        <w:rPr>
          <w:rFonts w:ascii="Arial" w:hAnsi="Arial"/>
          <w:b/>
          <w:sz w:val="24"/>
          <w:szCs w:val="23"/>
        </w:rPr>
        <w:t xml:space="preserve">Method Version: </w:t>
      </w:r>
      <w:proofErr w:type="spellStart"/>
      <w:r w:rsidRPr="00FE7DAA">
        <w:rPr>
          <w:rFonts w:ascii="Arial" w:hAnsi="Arial"/>
          <w:b/>
          <w:sz w:val="24"/>
          <w:szCs w:val="23"/>
        </w:rPr>
        <w:t>GreenScreen</w:t>
      </w:r>
      <w:proofErr w:type="spellEnd"/>
      <w:r w:rsidRPr="00FE7DAA">
        <w:rPr>
          <w:rFonts w:ascii="Arial" w:hAnsi="Arial"/>
          <w:b/>
          <w:sz w:val="24"/>
          <w:vertAlign w:val="superscript"/>
        </w:rPr>
        <w:t>®</w:t>
      </w:r>
      <w:r w:rsidRPr="00FE7DAA">
        <w:rPr>
          <w:rFonts w:ascii="Arial" w:hAnsi="Arial"/>
          <w:b/>
          <w:sz w:val="24"/>
          <w:szCs w:val="23"/>
        </w:rPr>
        <w:t xml:space="preserve"> for Safer Chemicals v1.4</w:t>
      </w:r>
      <w:r w:rsidR="00C0283A" w:rsidRPr="00FE7DAA">
        <w:rPr>
          <w:rStyle w:val="FootnoteReference"/>
          <w:rFonts w:ascii="Arial" w:hAnsi="Arial"/>
          <w:b/>
          <w:sz w:val="24"/>
          <w:szCs w:val="23"/>
        </w:rPr>
        <w:footnoteReference w:id="1"/>
      </w:r>
    </w:p>
    <w:p w14:paraId="686E1F9D" w14:textId="77777777" w:rsidR="00535542" w:rsidRPr="00FE7DAA" w:rsidRDefault="00535542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szCs w:val="23"/>
        </w:rPr>
      </w:pPr>
    </w:p>
    <w:p w14:paraId="63BFBAE0" w14:textId="77777777" w:rsidR="00535542" w:rsidRPr="00FE7DAA" w:rsidRDefault="00535542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szCs w:val="23"/>
        </w:rPr>
      </w:pPr>
    </w:p>
    <w:p w14:paraId="4D711258" w14:textId="77777777" w:rsidR="00535542" w:rsidRPr="00FE7DAA" w:rsidRDefault="00535542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szCs w:val="23"/>
        </w:rPr>
      </w:pPr>
    </w:p>
    <w:p w14:paraId="05D99430" w14:textId="77777777" w:rsidR="00F209ED" w:rsidRPr="00FE7DAA" w:rsidRDefault="00F209ED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szCs w:val="23"/>
        </w:rPr>
      </w:pPr>
    </w:p>
    <w:p w14:paraId="07169D3A" w14:textId="77777777" w:rsidR="00F209ED" w:rsidRPr="00FE7DAA" w:rsidRDefault="00F209ED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szCs w:val="23"/>
        </w:rPr>
      </w:pPr>
      <w:r w:rsidRPr="00FE7DAA">
        <w:rPr>
          <w:rFonts w:ascii="Arial" w:hAnsi="Arial"/>
          <w:b/>
          <w:sz w:val="24"/>
          <w:szCs w:val="23"/>
        </w:rPr>
        <w:t>Assessment Details</w:t>
      </w:r>
      <w:r w:rsidRPr="00FE7DAA">
        <w:rPr>
          <w:rStyle w:val="FootnoteReference"/>
          <w:rFonts w:ascii="Arial" w:hAnsi="Arial"/>
          <w:b/>
          <w:sz w:val="24"/>
          <w:szCs w:val="23"/>
        </w:rPr>
        <w:footnoteReference w:id="2"/>
      </w:r>
      <w:r w:rsidRPr="00FE7DAA">
        <w:rPr>
          <w:rFonts w:ascii="Arial" w:hAnsi="Arial"/>
          <w:b/>
          <w:sz w:val="24"/>
          <w:szCs w:val="23"/>
        </w:rPr>
        <w:t>:</w:t>
      </w:r>
    </w:p>
    <w:p w14:paraId="099A7EDC" w14:textId="77777777" w:rsidR="00ED1CF7" w:rsidRPr="00FE7DAA" w:rsidRDefault="00ED1CF7" w:rsidP="003D0A92">
      <w:pPr>
        <w:pStyle w:val="Header"/>
        <w:tabs>
          <w:tab w:val="clear" w:pos="8640"/>
          <w:tab w:val="right" w:pos="10080"/>
        </w:tabs>
        <w:rPr>
          <w:rFonts w:ascii="Arial" w:hAnsi="Arial"/>
          <w:b/>
          <w:sz w:val="24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F209ED" w:rsidRPr="00FE7DAA" w14:paraId="00071E2E" w14:textId="77777777">
        <w:tc>
          <w:tcPr>
            <w:tcW w:w="4068" w:type="dxa"/>
          </w:tcPr>
          <w:p w14:paraId="070167A9" w14:textId="77777777" w:rsidR="00F209ED" w:rsidRPr="00FE7DAA" w:rsidRDefault="00C75A40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jc w:val="right"/>
              <w:rPr>
                <w:rFonts w:ascii="Arial" w:hAnsi="Arial"/>
                <w:b/>
                <w:sz w:val="24"/>
                <w:szCs w:val="23"/>
              </w:rPr>
            </w:pPr>
            <w:r w:rsidRPr="00FE7DAA">
              <w:rPr>
                <w:rFonts w:ascii="Arial" w:hAnsi="Arial"/>
                <w:b/>
                <w:sz w:val="24"/>
                <w:szCs w:val="23"/>
              </w:rPr>
              <w:t>Assessment Type:</w:t>
            </w:r>
          </w:p>
        </w:tc>
        <w:tc>
          <w:tcPr>
            <w:tcW w:w="5508" w:type="dxa"/>
          </w:tcPr>
          <w:p w14:paraId="5BF2788A" w14:textId="77777777" w:rsidR="00F209ED" w:rsidRPr="00FE7DAA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rPr>
                <w:rFonts w:ascii="Arial" w:hAnsi="Arial"/>
                <w:b/>
                <w:sz w:val="24"/>
                <w:szCs w:val="23"/>
              </w:rPr>
            </w:pPr>
          </w:p>
        </w:tc>
      </w:tr>
      <w:tr w:rsidR="00F209ED" w:rsidRPr="00FE7DAA" w14:paraId="1E5EEC3D" w14:textId="77777777">
        <w:tc>
          <w:tcPr>
            <w:tcW w:w="4068" w:type="dxa"/>
          </w:tcPr>
          <w:p w14:paraId="2C1D683C" w14:textId="77777777" w:rsidR="00F209ED" w:rsidRPr="00FE7DAA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jc w:val="right"/>
              <w:rPr>
                <w:rFonts w:ascii="Arial" w:hAnsi="Arial"/>
                <w:b/>
                <w:sz w:val="24"/>
                <w:szCs w:val="23"/>
              </w:rPr>
            </w:pPr>
            <w:r w:rsidRPr="00FE7DAA">
              <w:rPr>
                <w:rFonts w:ascii="Arial" w:hAnsi="Arial"/>
                <w:b/>
                <w:sz w:val="24"/>
                <w:szCs w:val="23"/>
              </w:rPr>
              <w:t xml:space="preserve">Assessment Prepared By: </w:t>
            </w:r>
          </w:p>
        </w:tc>
        <w:tc>
          <w:tcPr>
            <w:tcW w:w="5508" w:type="dxa"/>
          </w:tcPr>
          <w:p w14:paraId="7F348F00" w14:textId="77777777" w:rsidR="00F209ED" w:rsidRPr="00FE7DAA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rPr>
                <w:rFonts w:ascii="Arial" w:hAnsi="Arial"/>
                <w:b/>
                <w:sz w:val="24"/>
                <w:szCs w:val="23"/>
              </w:rPr>
            </w:pPr>
          </w:p>
        </w:tc>
      </w:tr>
      <w:tr w:rsidR="00F209ED" w:rsidRPr="00FE7DAA" w14:paraId="29B84C8B" w14:textId="77777777">
        <w:tc>
          <w:tcPr>
            <w:tcW w:w="4068" w:type="dxa"/>
          </w:tcPr>
          <w:p w14:paraId="3A998FBE" w14:textId="77777777" w:rsidR="00F209ED" w:rsidRPr="00FE7DAA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jc w:val="right"/>
              <w:rPr>
                <w:rFonts w:ascii="Arial" w:hAnsi="Arial"/>
                <w:b/>
                <w:sz w:val="24"/>
                <w:szCs w:val="23"/>
              </w:rPr>
            </w:pPr>
            <w:r w:rsidRPr="00FE7DAA">
              <w:rPr>
                <w:rFonts w:ascii="Arial" w:hAnsi="Arial"/>
                <w:b/>
                <w:sz w:val="24"/>
                <w:szCs w:val="23"/>
              </w:rPr>
              <w:t>Assessment Prepared For:</w:t>
            </w:r>
          </w:p>
        </w:tc>
        <w:tc>
          <w:tcPr>
            <w:tcW w:w="5508" w:type="dxa"/>
          </w:tcPr>
          <w:p w14:paraId="302C2C9D" w14:textId="77777777" w:rsidR="00F209ED" w:rsidRPr="00FE7DAA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rPr>
                <w:rFonts w:ascii="Arial" w:hAnsi="Arial"/>
                <w:b/>
                <w:sz w:val="24"/>
                <w:szCs w:val="23"/>
              </w:rPr>
            </w:pPr>
          </w:p>
        </w:tc>
      </w:tr>
      <w:tr w:rsidR="00F209ED" w:rsidRPr="00FE7DAA" w14:paraId="6CF9BFC5" w14:textId="77777777">
        <w:tc>
          <w:tcPr>
            <w:tcW w:w="4068" w:type="dxa"/>
          </w:tcPr>
          <w:p w14:paraId="1E5D2B3E" w14:textId="77777777" w:rsidR="00F209ED" w:rsidRPr="00FE7DAA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jc w:val="right"/>
              <w:rPr>
                <w:rFonts w:ascii="Arial" w:hAnsi="Arial"/>
                <w:b/>
                <w:sz w:val="24"/>
                <w:szCs w:val="23"/>
              </w:rPr>
            </w:pPr>
            <w:r w:rsidRPr="00FE7DAA">
              <w:rPr>
                <w:rFonts w:ascii="Arial" w:hAnsi="Arial"/>
                <w:b/>
                <w:sz w:val="24"/>
                <w:szCs w:val="23"/>
              </w:rPr>
              <w:t>Date Assessment Completed:</w:t>
            </w:r>
          </w:p>
        </w:tc>
        <w:tc>
          <w:tcPr>
            <w:tcW w:w="5508" w:type="dxa"/>
          </w:tcPr>
          <w:p w14:paraId="7750AC95" w14:textId="77777777" w:rsidR="00F209ED" w:rsidRPr="00FE7DAA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rPr>
                <w:rFonts w:ascii="Arial" w:hAnsi="Arial"/>
                <w:b/>
                <w:sz w:val="24"/>
                <w:szCs w:val="23"/>
              </w:rPr>
            </w:pPr>
          </w:p>
        </w:tc>
      </w:tr>
      <w:tr w:rsidR="00F209ED" w:rsidRPr="00FE7DAA" w14:paraId="578E2C1A" w14:textId="77777777">
        <w:tc>
          <w:tcPr>
            <w:tcW w:w="4068" w:type="dxa"/>
          </w:tcPr>
          <w:p w14:paraId="443EDB48" w14:textId="77777777" w:rsidR="00F209ED" w:rsidRPr="00FE7DAA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jc w:val="right"/>
              <w:rPr>
                <w:rFonts w:ascii="Arial" w:hAnsi="Arial"/>
                <w:b/>
                <w:sz w:val="24"/>
                <w:szCs w:val="23"/>
              </w:rPr>
            </w:pPr>
            <w:r w:rsidRPr="00FE7DAA">
              <w:rPr>
                <w:rFonts w:ascii="Arial" w:hAnsi="Arial"/>
                <w:b/>
                <w:sz w:val="24"/>
                <w:szCs w:val="23"/>
              </w:rPr>
              <w:t>Assessment Expiration Date:</w:t>
            </w:r>
          </w:p>
        </w:tc>
        <w:tc>
          <w:tcPr>
            <w:tcW w:w="5508" w:type="dxa"/>
          </w:tcPr>
          <w:p w14:paraId="3A6F3698" w14:textId="77777777" w:rsidR="00F209ED" w:rsidRPr="00FE7DAA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rPr>
                <w:rFonts w:ascii="Arial" w:hAnsi="Arial"/>
                <w:b/>
                <w:sz w:val="24"/>
                <w:szCs w:val="23"/>
              </w:rPr>
            </w:pPr>
          </w:p>
        </w:tc>
      </w:tr>
      <w:tr w:rsidR="00F209ED" w:rsidRPr="00FE7DAA" w14:paraId="1B3FFAAA" w14:textId="77777777">
        <w:tc>
          <w:tcPr>
            <w:tcW w:w="4068" w:type="dxa"/>
          </w:tcPr>
          <w:p w14:paraId="043EB4D8" w14:textId="77777777" w:rsidR="00C75A40" w:rsidRPr="00FE7DAA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jc w:val="right"/>
              <w:rPr>
                <w:rFonts w:ascii="Arial" w:hAnsi="Arial"/>
                <w:b/>
                <w:sz w:val="24"/>
                <w:szCs w:val="23"/>
              </w:rPr>
            </w:pPr>
            <w:r w:rsidRPr="00FE7DAA">
              <w:rPr>
                <w:rFonts w:ascii="Arial" w:hAnsi="Arial"/>
                <w:b/>
                <w:sz w:val="24"/>
                <w:szCs w:val="23"/>
              </w:rPr>
              <w:t>Assessor Type</w:t>
            </w:r>
            <w:r w:rsidR="00C75A40" w:rsidRPr="00FE7DAA">
              <w:rPr>
                <w:rFonts w:ascii="Arial" w:hAnsi="Arial"/>
                <w:b/>
                <w:sz w:val="24"/>
                <w:szCs w:val="23"/>
              </w:rPr>
              <w:t>:</w:t>
            </w:r>
            <w:r w:rsidRPr="00FE7DAA">
              <w:rPr>
                <w:rFonts w:ascii="Arial" w:hAnsi="Arial"/>
                <w:b/>
                <w:sz w:val="24"/>
                <w:szCs w:val="23"/>
              </w:rPr>
              <w:t xml:space="preserve"> </w:t>
            </w:r>
          </w:p>
          <w:p w14:paraId="74AC7C4F" w14:textId="77777777" w:rsidR="00F209ED" w:rsidRPr="00FE7DAA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jc w:val="right"/>
              <w:rPr>
                <w:rFonts w:ascii="Arial" w:hAnsi="Arial"/>
                <w:b/>
                <w:sz w:val="24"/>
                <w:szCs w:val="23"/>
              </w:rPr>
            </w:pPr>
            <w:r w:rsidRPr="00FE7DAA">
              <w:rPr>
                <w:rFonts w:ascii="Arial" w:hAnsi="Arial"/>
                <w:sz w:val="24"/>
                <w:szCs w:val="23"/>
              </w:rPr>
              <w:t xml:space="preserve">(Licensed </w:t>
            </w:r>
            <w:proofErr w:type="spellStart"/>
            <w:r w:rsidRPr="00FE7DAA">
              <w:rPr>
                <w:rFonts w:ascii="Arial" w:hAnsi="Arial"/>
                <w:sz w:val="24"/>
                <w:szCs w:val="23"/>
              </w:rPr>
              <w:t>GreenScreen</w:t>
            </w:r>
            <w:proofErr w:type="spellEnd"/>
            <w:r w:rsidRPr="00FE7DAA">
              <w:rPr>
                <w:rFonts w:ascii="Arial" w:hAnsi="Arial"/>
                <w:sz w:val="24"/>
                <w:szCs w:val="23"/>
              </w:rPr>
              <w:t xml:space="preserve"> Profiler or equivalent, Authorized </w:t>
            </w:r>
            <w:proofErr w:type="spellStart"/>
            <w:r w:rsidRPr="00FE7DAA">
              <w:rPr>
                <w:rFonts w:ascii="Arial" w:hAnsi="Arial"/>
                <w:sz w:val="24"/>
                <w:szCs w:val="23"/>
              </w:rPr>
              <w:t>GreenScreen</w:t>
            </w:r>
            <w:proofErr w:type="spellEnd"/>
            <w:r w:rsidRPr="00FE7DAA">
              <w:rPr>
                <w:rFonts w:ascii="Arial" w:hAnsi="Arial"/>
                <w:sz w:val="24"/>
                <w:szCs w:val="23"/>
              </w:rPr>
              <w:t xml:space="preserve"> Practitioner or Unaccredited)</w:t>
            </w:r>
          </w:p>
        </w:tc>
        <w:tc>
          <w:tcPr>
            <w:tcW w:w="5508" w:type="dxa"/>
          </w:tcPr>
          <w:p w14:paraId="1829EB99" w14:textId="77777777" w:rsidR="00F209ED" w:rsidRPr="00FE7DAA" w:rsidRDefault="00F209ED" w:rsidP="00F031B4">
            <w:pPr>
              <w:pStyle w:val="Header"/>
              <w:tabs>
                <w:tab w:val="clear" w:pos="8640"/>
                <w:tab w:val="right" w:pos="10080"/>
              </w:tabs>
              <w:spacing w:before="120" w:after="120"/>
              <w:rPr>
                <w:rFonts w:ascii="Arial" w:hAnsi="Arial"/>
                <w:b/>
                <w:sz w:val="24"/>
                <w:szCs w:val="23"/>
              </w:rPr>
            </w:pPr>
          </w:p>
        </w:tc>
      </w:tr>
    </w:tbl>
    <w:p w14:paraId="00801A70" w14:textId="77777777" w:rsidR="007161FE" w:rsidRPr="00FE7DAA" w:rsidRDefault="007161FE">
      <w:pPr>
        <w:rPr>
          <w:rFonts w:ascii="Arial" w:hAnsi="Arial"/>
          <w:b/>
          <w:sz w:val="24"/>
          <w:szCs w:val="23"/>
        </w:rPr>
      </w:pPr>
    </w:p>
    <w:p w14:paraId="4D82E386" w14:textId="77777777" w:rsidR="00535542" w:rsidRPr="00FE7DAA" w:rsidRDefault="00535542">
      <w:pPr>
        <w:rPr>
          <w:rFonts w:ascii="Arial" w:hAnsi="Arial"/>
          <w:b/>
          <w:sz w:val="24"/>
          <w:szCs w:val="23"/>
        </w:rPr>
      </w:pPr>
    </w:p>
    <w:p w14:paraId="315F654C" w14:textId="77777777" w:rsidR="00535542" w:rsidRPr="00FE7DAA" w:rsidRDefault="00535542">
      <w:pPr>
        <w:rPr>
          <w:rFonts w:ascii="Arial" w:hAnsi="Arial"/>
          <w:b/>
          <w:sz w:val="24"/>
          <w:szCs w:val="23"/>
        </w:rPr>
      </w:pPr>
    </w:p>
    <w:p w14:paraId="33BDDCD7" w14:textId="77777777" w:rsidR="00535542" w:rsidRPr="00FE7DAA" w:rsidRDefault="00535542">
      <w:pPr>
        <w:rPr>
          <w:rFonts w:ascii="Arial" w:hAnsi="Arial"/>
          <w:b/>
          <w:sz w:val="24"/>
          <w:szCs w:val="23"/>
        </w:rPr>
      </w:pPr>
    </w:p>
    <w:p w14:paraId="15CE01D8" w14:textId="77777777" w:rsidR="00DE31FA" w:rsidRPr="00FE7DAA" w:rsidRDefault="00DE31FA">
      <w:pPr>
        <w:rPr>
          <w:rFonts w:ascii="Arial" w:hAnsi="Arial"/>
          <w:b/>
          <w:sz w:val="24"/>
          <w:szCs w:val="23"/>
        </w:rPr>
      </w:pPr>
    </w:p>
    <w:p w14:paraId="1B2977DD" w14:textId="77777777" w:rsidR="00DE31FA" w:rsidRPr="00FE7DAA" w:rsidRDefault="00DE31FA">
      <w:pPr>
        <w:rPr>
          <w:rFonts w:ascii="Arial" w:hAnsi="Arial"/>
          <w:b/>
          <w:sz w:val="24"/>
          <w:szCs w:val="23"/>
        </w:rPr>
      </w:pPr>
    </w:p>
    <w:p w14:paraId="20E81C33" w14:textId="77777777" w:rsidR="00E70490" w:rsidRPr="005A5B39" w:rsidRDefault="00B84E1F" w:rsidP="005A5B39">
      <w:pPr>
        <w:pStyle w:val="Heading1"/>
      </w:pPr>
      <w:r w:rsidRPr="00FE7DAA">
        <w:rPr>
          <w:sz w:val="24"/>
          <w:szCs w:val="23"/>
        </w:rPr>
        <w:br w:type="page"/>
      </w:r>
      <w:bookmarkStart w:id="0" w:name="_Toc370297213"/>
      <w:proofErr w:type="spellStart"/>
      <w:r w:rsidR="000624BE" w:rsidRPr="00FE7DAA">
        <w:lastRenderedPageBreak/>
        <w:t>GreenScreen</w:t>
      </w:r>
      <w:proofErr w:type="spellEnd"/>
      <w:r w:rsidR="000624BE" w:rsidRPr="00FE7DAA">
        <w:t xml:space="preserve"> </w:t>
      </w:r>
      <w:proofErr w:type="spellStart"/>
      <w:r w:rsidR="000624BE" w:rsidRPr="00FE7DAA">
        <w:t>Benchmark</w:t>
      </w:r>
      <w:r w:rsidR="00E70490" w:rsidRPr="00FE7DAA">
        <w:rPr>
          <w:vertAlign w:val="superscript"/>
        </w:rPr>
        <w:t>TM</w:t>
      </w:r>
      <w:proofErr w:type="spellEnd"/>
      <w:r w:rsidR="000624BE" w:rsidRPr="00FE7DAA">
        <w:t xml:space="preserve"> Summary</w:t>
      </w:r>
      <w:bookmarkEnd w:id="0"/>
    </w:p>
    <w:p w14:paraId="038E8BE0" w14:textId="77777777" w:rsidR="000624BE" w:rsidRPr="002C508E" w:rsidRDefault="00E70490" w:rsidP="001D061C">
      <w:pPr>
        <w:spacing w:before="120" w:after="120"/>
        <w:rPr>
          <w:rFonts w:ascii="Arial" w:hAnsi="Arial"/>
          <w:sz w:val="24"/>
        </w:rPr>
      </w:pPr>
      <w:r w:rsidRPr="00FE7DAA">
        <w:rPr>
          <w:rFonts w:ascii="Arial" w:hAnsi="Arial"/>
          <w:sz w:val="24"/>
        </w:rPr>
        <w:t xml:space="preserve">This assessment report includes a </w:t>
      </w:r>
      <w:proofErr w:type="spellStart"/>
      <w:r w:rsidRPr="00FE7DAA">
        <w:rPr>
          <w:rFonts w:ascii="Arial" w:hAnsi="Arial"/>
          <w:sz w:val="24"/>
        </w:rPr>
        <w:t>GreenScreen</w:t>
      </w:r>
      <w:proofErr w:type="spellEnd"/>
      <w:r w:rsidRPr="00FE7DAA">
        <w:rPr>
          <w:rFonts w:ascii="Arial" w:hAnsi="Arial"/>
          <w:sz w:val="24"/>
        </w:rPr>
        <w:t xml:space="preserve"> </w:t>
      </w:r>
      <w:proofErr w:type="spellStart"/>
      <w:r w:rsidRPr="00FE7DAA">
        <w:rPr>
          <w:rFonts w:ascii="Arial" w:hAnsi="Arial"/>
          <w:sz w:val="24"/>
        </w:rPr>
        <w:t>Benchmark</w:t>
      </w:r>
      <w:r w:rsidRPr="00FE7DAA">
        <w:rPr>
          <w:rFonts w:ascii="Arial" w:hAnsi="Arial"/>
          <w:sz w:val="24"/>
          <w:vertAlign w:val="superscript"/>
        </w:rPr>
        <w:t>TM</w:t>
      </w:r>
      <w:proofErr w:type="spellEnd"/>
      <w:r w:rsidRPr="00FE7DAA">
        <w:rPr>
          <w:rFonts w:ascii="Arial" w:hAnsi="Arial"/>
          <w:sz w:val="24"/>
        </w:rPr>
        <w:t xml:space="preserve"> score for a polymer mixture. Also included is a Benchmark score for the polymer substance (i.e., where the Benchmark score excludes unreacted monomer).</w:t>
      </w:r>
    </w:p>
    <w:p w14:paraId="0E98BE76" w14:textId="77777777" w:rsidR="008B4088" w:rsidRPr="00FE7DAA" w:rsidRDefault="00703C57" w:rsidP="001D061C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Trade</w:t>
      </w:r>
      <w:r w:rsidR="00AF736A" w:rsidRPr="00FE7DAA">
        <w:rPr>
          <w:rFonts w:ascii="Arial" w:hAnsi="Arial"/>
          <w:i/>
          <w:sz w:val="24"/>
          <w:szCs w:val="23"/>
          <w:highlight w:val="lightGray"/>
        </w:rPr>
        <w:t xml:space="preserve"> N</w:t>
      </w:r>
      <w:r w:rsidRPr="00FE7DAA">
        <w:rPr>
          <w:rFonts w:ascii="Arial" w:hAnsi="Arial"/>
          <w:i/>
          <w:sz w:val="24"/>
          <w:szCs w:val="23"/>
          <w:highlight w:val="lightGray"/>
        </w:rPr>
        <w:t>ame of Polymer Mixture</w:t>
      </w:r>
      <w:r w:rsidRPr="00FE7DAA">
        <w:rPr>
          <w:rFonts w:ascii="Arial" w:hAnsi="Arial"/>
          <w:sz w:val="24"/>
          <w:szCs w:val="23"/>
        </w:rPr>
        <w:t>] was assigned a Benchmark Score of [</w:t>
      </w:r>
      <w:r w:rsidRPr="00FE7DAA">
        <w:rPr>
          <w:rFonts w:ascii="Arial" w:hAnsi="Arial"/>
          <w:i/>
          <w:sz w:val="24"/>
          <w:szCs w:val="23"/>
          <w:highlight w:val="lightGray"/>
        </w:rPr>
        <w:t>_____</w:t>
      </w:r>
      <w:r w:rsidRPr="00FE7DAA">
        <w:rPr>
          <w:rFonts w:ascii="Arial" w:hAnsi="Arial"/>
          <w:sz w:val="24"/>
          <w:szCs w:val="23"/>
        </w:rPr>
        <w:t>] based on … [</w:t>
      </w:r>
      <w:r w:rsidRPr="00FE7DAA">
        <w:rPr>
          <w:rFonts w:ascii="Arial" w:hAnsi="Arial"/>
          <w:i/>
          <w:sz w:val="24"/>
          <w:szCs w:val="23"/>
          <w:highlight w:val="lightGray"/>
        </w:rPr>
        <w:t>add rationale</w:t>
      </w:r>
      <w:r w:rsidRPr="00FE7DAA">
        <w:rPr>
          <w:rFonts w:ascii="Arial" w:hAnsi="Arial"/>
          <w:sz w:val="24"/>
          <w:szCs w:val="23"/>
        </w:rPr>
        <w:t>].</w:t>
      </w:r>
    </w:p>
    <w:p w14:paraId="14CF5D2E" w14:textId="77777777" w:rsidR="00744496" w:rsidRPr="00FE7DAA" w:rsidRDefault="00402A67" w:rsidP="00744496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The</w:t>
      </w:r>
      <w:r w:rsidR="00744496" w:rsidRPr="00FE7DAA">
        <w:rPr>
          <w:rFonts w:ascii="Arial" w:hAnsi="Arial"/>
          <w:sz w:val="24"/>
          <w:szCs w:val="23"/>
        </w:rPr>
        <w:t xml:space="preserve"> polymer </w:t>
      </w:r>
      <w:r w:rsidR="00E70490" w:rsidRPr="00FE7DAA">
        <w:rPr>
          <w:rFonts w:ascii="Arial" w:hAnsi="Arial"/>
          <w:sz w:val="24"/>
          <w:szCs w:val="23"/>
        </w:rPr>
        <w:t>substance</w:t>
      </w:r>
      <w:r w:rsidR="00744496" w:rsidRPr="00FE7DAA">
        <w:rPr>
          <w:rFonts w:ascii="Arial" w:hAnsi="Arial"/>
          <w:sz w:val="24"/>
          <w:szCs w:val="23"/>
        </w:rPr>
        <w:t xml:space="preserve"> evaluated without considering unreacted monomers</w:t>
      </w:r>
      <w:r w:rsidRPr="00FE7DAA">
        <w:rPr>
          <w:rFonts w:ascii="Arial" w:hAnsi="Arial"/>
          <w:sz w:val="24"/>
          <w:szCs w:val="23"/>
        </w:rPr>
        <w:t xml:space="preserve"> was</w:t>
      </w:r>
      <w:r w:rsidR="00744496" w:rsidRPr="00FE7DAA">
        <w:rPr>
          <w:rFonts w:ascii="Arial" w:hAnsi="Arial"/>
          <w:sz w:val="24"/>
          <w:szCs w:val="23"/>
        </w:rPr>
        <w:t xml:space="preserve"> assigned a Benchmark Score of </w:t>
      </w:r>
      <w:r w:rsidR="004312AC" w:rsidRPr="00FE7DAA">
        <w:rPr>
          <w:rFonts w:ascii="Arial" w:hAnsi="Arial"/>
          <w:sz w:val="24"/>
          <w:szCs w:val="23"/>
        </w:rPr>
        <w:t>[</w:t>
      </w:r>
      <w:r w:rsidR="004312AC" w:rsidRPr="00FE7DAA">
        <w:rPr>
          <w:rFonts w:ascii="Arial" w:hAnsi="Arial"/>
          <w:i/>
          <w:sz w:val="24"/>
          <w:szCs w:val="23"/>
          <w:highlight w:val="lightGray"/>
        </w:rPr>
        <w:t>_____</w:t>
      </w:r>
      <w:r w:rsidR="004312AC" w:rsidRPr="00FE7DAA">
        <w:rPr>
          <w:rFonts w:ascii="Arial" w:hAnsi="Arial"/>
          <w:sz w:val="24"/>
          <w:szCs w:val="23"/>
        </w:rPr>
        <w:t>]</w:t>
      </w:r>
      <w:r w:rsidR="00744496" w:rsidRPr="00FE7DAA">
        <w:rPr>
          <w:rFonts w:ascii="Arial" w:hAnsi="Arial"/>
          <w:sz w:val="24"/>
          <w:szCs w:val="23"/>
        </w:rPr>
        <w:t xml:space="preserve"> based on </w:t>
      </w:r>
      <w:proofErr w:type="gramStart"/>
      <w:r w:rsidR="00744496" w:rsidRPr="00FE7DAA">
        <w:rPr>
          <w:rFonts w:ascii="Arial" w:hAnsi="Arial"/>
          <w:sz w:val="24"/>
          <w:szCs w:val="23"/>
        </w:rPr>
        <w:t>….[</w:t>
      </w:r>
      <w:proofErr w:type="gramEnd"/>
      <w:r w:rsidR="00744496" w:rsidRPr="00FE7DAA">
        <w:rPr>
          <w:rFonts w:ascii="Arial" w:hAnsi="Arial"/>
          <w:i/>
          <w:sz w:val="24"/>
          <w:szCs w:val="23"/>
          <w:highlight w:val="lightGray"/>
        </w:rPr>
        <w:t>add rationale</w:t>
      </w:r>
      <w:r w:rsidR="00744496" w:rsidRPr="00FE7DAA">
        <w:rPr>
          <w:rFonts w:ascii="Arial" w:hAnsi="Arial"/>
          <w:sz w:val="24"/>
          <w:szCs w:val="23"/>
        </w:rPr>
        <w:t>].</w:t>
      </w:r>
      <w:r w:rsidRPr="00FE7DAA">
        <w:rPr>
          <w:rStyle w:val="FootnoteReference"/>
          <w:rFonts w:ascii="Arial" w:hAnsi="Arial"/>
          <w:sz w:val="24"/>
          <w:szCs w:val="23"/>
        </w:rPr>
        <w:footnoteReference w:id="3"/>
      </w:r>
    </w:p>
    <w:p w14:paraId="72367CE8" w14:textId="77777777" w:rsidR="000624BE" w:rsidRPr="00FE7DAA" w:rsidRDefault="000624BE" w:rsidP="00811BC1">
      <w:pPr>
        <w:pStyle w:val="Heading1"/>
      </w:pPr>
      <w:bookmarkStart w:id="1" w:name="_Toc370297214"/>
      <w:r w:rsidRPr="00FE7DAA">
        <w:t xml:space="preserve">Hazard </w:t>
      </w:r>
      <w:r w:rsidR="00811BC1" w:rsidRPr="00FE7DAA">
        <w:t xml:space="preserve">Classification </w:t>
      </w:r>
      <w:r w:rsidRPr="00FE7DAA">
        <w:t>Summary</w:t>
      </w:r>
      <w:bookmarkEnd w:id="1"/>
    </w:p>
    <w:p w14:paraId="2F62D043" w14:textId="77777777" w:rsidR="00703C57" w:rsidRPr="00FE7DAA" w:rsidRDefault="009F69EA" w:rsidP="004C3BAF">
      <w:pPr>
        <w:ind w:left="-720"/>
        <w:rPr>
          <w:rFonts w:ascii="Arial" w:hAnsi="Arial"/>
          <w:b/>
          <w:sz w:val="24"/>
          <w:szCs w:val="23"/>
        </w:rPr>
      </w:pPr>
      <w:r w:rsidRPr="00FE7DAA">
        <w:rPr>
          <w:rFonts w:ascii="Arial" w:hAnsi="Arial"/>
          <w:b/>
          <w:sz w:val="24"/>
          <w:szCs w:val="23"/>
        </w:rPr>
        <w:t xml:space="preserve">Table </w:t>
      </w:r>
      <w:r w:rsidR="001D061C">
        <w:rPr>
          <w:rFonts w:ascii="Arial" w:hAnsi="Arial"/>
          <w:b/>
          <w:sz w:val="24"/>
          <w:szCs w:val="23"/>
        </w:rPr>
        <w:t>1</w:t>
      </w:r>
      <w:r w:rsidRPr="00FE7DAA">
        <w:rPr>
          <w:rFonts w:ascii="Arial" w:hAnsi="Arial"/>
          <w:b/>
          <w:sz w:val="24"/>
          <w:szCs w:val="23"/>
        </w:rPr>
        <w:t xml:space="preserve">. </w:t>
      </w:r>
      <w:proofErr w:type="spellStart"/>
      <w:r w:rsidRPr="00FE7DAA">
        <w:rPr>
          <w:rFonts w:ascii="Arial" w:hAnsi="Arial"/>
          <w:b/>
          <w:bCs/>
          <w:sz w:val="24"/>
        </w:rPr>
        <w:t>GreenScreen</w:t>
      </w:r>
      <w:proofErr w:type="spellEnd"/>
      <w:r w:rsidRPr="00FE7DAA">
        <w:rPr>
          <w:rFonts w:ascii="Arial" w:hAnsi="Arial"/>
          <w:b/>
          <w:bCs/>
          <w:sz w:val="24"/>
        </w:rPr>
        <w:t xml:space="preserve"> Polymer Hazard Summary Table</w:t>
      </w:r>
      <w:r w:rsidR="00554E25" w:rsidRPr="00FE7DAA">
        <w:rPr>
          <w:rStyle w:val="FootnoteReference"/>
          <w:rFonts w:ascii="Arial" w:hAnsi="Arial"/>
          <w:b/>
          <w:sz w:val="24"/>
          <w:szCs w:val="23"/>
        </w:rPr>
        <w:footnoteReference w:id="4"/>
      </w:r>
      <w:r w:rsidR="00554E25" w:rsidRPr="00FE7DAA">
        <w:rPr>
          <w:rFonts w:ascii="Arial" w:hAnsi="Arial"/>
          <w:b/>
          <w:sz w:val="24"/>
          <w:szCs w:val="23"/>
          <w:vertAlign w:val="superscript"/>
        </w:rPr>
        <w:t>,</w:t>
      </w:r>
      <w:r w:rsidR="00554E25" w:rsidRPr="00FE7DAA">
        <w:rPr>
          <w:rStyle w:val="FootnoteReference"/>
          <w:rFonts w:ascii="Arial" w:hAnsi="Arial"/>
          <w:b/>
          <w:sz w:val="24"/>
          <w:szCs w:val="23"/>
        </w:rPr>
        <w:footnoteReference w:id="5"/>
      </w:r>
      <w:r w:rsidR="00554E25" w:rsidRPr="00FE7DAA">
        <w:rPr>
          <w:rFonts w:ascii="Arial" w:hAnsi="Arial"/>
          <w:b/>
          <w:sz w:val="24"/>
          <w:szCs w:val="23"/>
          <w:vertAlign w:val="superscript"/>
        </w:rPr>
        <w:t>,</w:t>
      </w:r>
      <w:r w:rsidR="00554E25" w:rsidRPr="00FE7DAA">
        <w:rPr>
          <w:rStyle w:val="FootnoteReference"/>
          <w:rFonts w:ascii="Arial" w:hAnsi="Arial"/>
          <w:b/>
          <w:sz w:val="24"/>
          <w:szCs w:val="23"/>
        </w:rPr>
        <w:footnoteReference w:id="6"/>
      </w:r>
    </w:p>
    <w:tbl>
      <w:tblPr>
        <w:tblW w:w="10940" w:type="dxa"/>
        <w:tblInd w:w="-7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320"/>
        <w:gridCol w:w="320"/>
        <w:gridCol w:w="380"/>
        <w:gridCol w:w="360"/>
        <w:gridCol w:w="360"/>
        <w:gridCol w:w="360"/>
        <w:gridCol w:w="360"/>
        <w:gridCol w:w="630"/>
        <w:gridCol w:w="810"/>
        <w:gridCol w:w="630"/>
        <w:gridCol w:w="720"/>
        <w:gridCol w:w="360"/>
        <w:gridCol w:w="360"/>
        <w:gridCol w:w="450"/>
        <w:gridCol w:w="360"/>
        <w:gridCol w:w="360"/>
        <w:gridCol w:w="360"/>
        <w:gridCol w:w="360"/>
        <w:gridCol w:w="360"/>
        <w:gridCol w:w="360"/>
        <w:gridCol w:w="460"/>
        <w:gridCol w:w="540"/>
      </w:tblGrid>
      <w:tr w:rsidR="00744496" w:rsidRPr="00FE7DAA" w14:paraId="009412DE" w14:textId="77777777">
        <w:trPr>
          <w:trHeight w:val="428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7CDC571A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14:paraId="2C068C90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0" w:type="dxa"/>
            <w:gridSpan w:val="20"/>
            <w:shd w:val="clear" w:color="auto" w:fill="D9D9D9" w:themeFill="background1" w:themeFillShade="D9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24B3D91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b/>
                <w:bCs/>
                <w:sz w:val="20"/>
              </w:rPr>
            </w:pPr>
            <w:proofErr w:type="spellStart"/>
            <w:r w:rsidRPr="00FE7DAA">
              <w:rPr>
                <w:b/>
                <w:bCs/>
                <w:sz w:val="20"/>
              </w:rPr>
              <w:t>GreenScreen</w:t>
            </w:r>
            <w:proofErr w:type="spellEnd"/>
            <w:r w:rsidRPr="00FE7DAA">
              <w:rPr>
                <w:b/>
                <w:bCs/>
                <w:sz w:val="20"/>
              </w:rPr>
              <w:t xml:space="preserve"> Polymer Hazard Summary Table [Insert polymer trade name]</w:t>
            </w:r>
          </w:p>
        </w:tc>
        <w:tc>
          <w:tcPr>
            <w:tcW w:w="540" w:type="dxa"/>
            <w:shd w:val="clear" w:color="auto" w:fill="D9D9D9" w:themeFill="background1" w:themeFillShade="D9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B85A190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</w:p>
        </w:tc>
      </w:tr>
      <w:tr w:rsidR="00744496" w:rsidRPr="00FE7DAA" w14:paraId="4F2267C6" w14:textId="77777777">
        <w:trPr>
          <w:trHeight w:val="446"/>
        </w:trPr>
        <w:tc>
          <w:tcPr>
            <w:tcW w:w="1360" w:type="dxa"/>
            <w:shd w:val="clear" w:color="auto" w:fill="F2F2F2"/>
            <w:vAlign w:val="center"/>
          </w:tcPr>
          <w:p w14:paraId="4BA4845F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</w:p>
        </w:tc>
        <w:tc>
          <w:tcPr>
            <w:tcW w:w="320" w:type="dxa"/>
            <w:shd w:val="clear" w:color="auto" w:fill="F2F2F2"/>
          </w:tcPr>
          <w:p w14:paraId="0177136C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</w:p>
        </w:tc>
        <w:tc>
          <w:tcPr>
            <w:tcW w:w="1780" w:type="dxa"/>
            <w:gridSpan w:val="5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030CC2F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>Group I Human</w:t>
            </w:r>
          </w:p>
        </w:tc>
        <w:tc>
          <w:tcPr>
            <w:tcW w:w="4680" w:type="dxa"/>
            <w:gridSpan w:val="9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B15F885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>Group II and II* Human</w:t>
            </w:r>
          </w:p>
        </w:tc>
        <w:tc>
          <w:tcPr>
            <w:tcW w:w="720" w:type="dxa"/>
            <w:gridSpan w:val="2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4EBFCA2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proofErr w:type="spellStart"/>
            <w:r w:rsidRPr="00FE7DAA">
              <w:rPr>
                <w:b/>
                <w:bCs/>
                <w:sz w:val="20"/>
              </w:rPr>
              <w:t>Ecotox</w:t>
            </w:r>
            <w:proofErr w:type="spellEnd"/>
          </w:p>
        </w:tc>
        <w:tc>
          <w:tcPr>
            <w:tcW w:w="720" w:type="dxa"/>
            <w:gridSpan w:val="2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3C477F22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>Fate</w:t>
            </w:r>
          </w:p>
        </w:tc>
        <w:tc>
          <w:tcPr>
            <w:tcW w:w="820" w:type="dxa"/>
            <w:gridSpan w:val="2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DE5229B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18"/>
              </w:rPr>
            </w:pPr>
            <w:r w:rsidRPr="00FE7DAA">
              <w:rPr>
                <w:b/>
                <w:bCs/>
                <w:sz w:val="18"/>
              </w:rPr>
              <w:t>Physical</w:t>
            </w:r>
          </w:p>
        </w:tc>
        <w:tc>
          <w:tcPr>
            <w:tcW w:w="54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A6D5352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</w:p>
        </w:tc>
      </w:tr>
      <w:tr w:rsidR="00744496" w:rsidRPr="00FE7DAA" w14:paraId="0A6AB615" w14:textId="77777777">
        <w:trPr>
          <w:trHeight w:val="2556"/>
        </w:trPr>
        <w:tc>
          <w:tcPr>
            <w:tcW w:w="1360" w:type="dxa"/>
            <w:shd w:val="clear" w:color="auto" w:fill="F2F2F2"/>
            <w:textDirection w:val="btLr"/>
            <w:vAlign w:val="center"/>
          </w:tcPr>
          <w:p w14:paraId="75F401D9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</w:p>
        </w:tc>
        <w:tc>
          <w:tcPr>
            <w:tcW w:w="320" w:type="dxa"/>
            <w:shd w:val="clear" w:color="auto" w:fill="F2F2F2"/>
            <w:textDirection w:val="btLr"/>
          </w:tcPr>
          <w:p w14:paraId="2CF7E9C1" w14:textId="77777777" w:rsidR="00744496" w:rsidRPr="00FE7DAA" w:rsidRDefault="0004241C" w:rsidP="00DC0882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  <w:r w:rsidRPr="00FE7DAA">
              <w:rPr>
                <w:b/>
                <w:bCs/>
                <w:sz w:val="20"/>
              </w:rPr>
              <w:t>% By Weight</w:t>
            </w:r>
          </w:p>
        </w:tc>
        <w:tc>
          <w:tcPr>
            <w:tcW w:w="320" w:type="dxa"/>
            <w:shd w:val="clear" w:color="auto" w:fill="F2F2F2"/>
            <w:textDirection w:val="btLr"/>
            <w:vAlign w:val="center"/>
          </w:tcPr>
          <w:p w14:paraId="3DCF57C5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>Carcinogenicity</w:t>
            </w:r>
          </w:p>
        </w:tc>
        <w:tc>
          <w:tcPr>
            <w:tcW w:w="380" w:type="dxa"/>
            <w:shd w:val="clear" w:color="auto" w:fill="F2F2F2"/>
            <w:textDirection w:val="btLr"/>
            <w:vAlign w:val="center"/>
          </w:tcPr>
          <w:p w14:paraId="5667056B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  <w:r w:rsidRPr="00FE7DAA">
              <w:rPr>
                <w:b/>
                <w:bCs/>
                <w:sz w:val="20"/>
              </w:rPr>
              <w:t xml:space="preserve">Genotoxicity/Mutagenicity </w:t>
            </w:r>
          </w:p>
        </w:tc>
        <w:tc>
          <w:tcPr>
            <w:tcW w:w="360" w:type="dxa"/>
            <w:shd w:val="clear" w:color="auto" w:fill="F2F2F2"/>
            <w:textDirection w:val="btLr"/>
            <w:vAlign w:val="center"/>
          </w:tcPr>
          <w:p w14:paraId="4947C671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 xml:space="preserve">Reproductive Toxicity </w:t>
            </w:r>
          </w:p>
        </w:tc>
        <w:tc>
          <w:tcPr>
            <w:tcW w:w="360" w:type="dxa"/>
            <w:shd w:val="clear" w:color="auto" w:fill="F2F2F2"/>
            <w:textDirection w:val="btLr"/>
            <w:vAlign w:val="center"/>
          </w:tcPr>
          <w:p w14:paraId="6194BE75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>Developmental Toxicity</w:t>
            </w:r>
          </w:p>
        </w:tc>
        <w:tc>
          <w:tcPr>
            <w:tcW w:w="360" w:type="dxa"/>
            <w:shd w:val="clear" w:color="auto" w:fill="F2F2F2"/>
            <w:textDirection w:val="btLr"/>
            <w:vAlign w:val="center"/>
          </w:tcPr>
          <w:p w14:paraId="225B6D71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>Endocrine Activity</w:t>
            </w:r>
          </w:p>
        </w:tc>
        <w:tc>
          <w:tcPr>
            <w:tcW w:w="360" w:type="dxa"/>
            <w:shd w:val="clear" w:color="auto" w:fill="F2F2F2"/>
            <w:textDirection w:val="btLr"/>
            <w:vAlign w:val="center"/>
          </w:tcPr>
          <w:p w14:paraId="288240D9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>Acute Toxicity</w:t>
            </w:r>
          </w:p>
        </w:tc>
        <w:tc>
          <w:tcPr>
            <w:tcW w:w="1440" w:type="dxa"/>
            <w:gridSpan w:val="2"/>
            <w:shd w:val="clear" w:color="auto" w:fill="F2F2F2"/>
            <w:textDirection w:val="btLr"/>
            <w:vAlign w:val="center"/>
          </w:tcPr>
          <w:p w14:paraId="27FE9289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>Systemic Toxicity</w:t>
            </w:r>
          </w:p>
        </w:tc>
        <w:tc>
          <w:tcPr>
            <w:tcW w:w="1350" w:type="dxa"/>
            <w:gridSpan w:val="2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6C48531B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>Neurotoxicity</w:t>
            </w:r>
          </w:p>
        </w:tc>
        <w:tc>
          <w:tcPr>
            <w:tcW w:w="36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2DA91BA2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>Skin Sensitization*</w:t>
            </w:r>
          </w:p>
        </w:tc>
        <w:tc>
          <w:tcPr>
            <w:tcW w:w="36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4B95F430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>Respiratory Sensitization*</w:t>
            </w:r>
          </w:p>
        </w:tc>
        <w:tc>
          <w:tcPr>
            <w:tcW w:w="45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52C5A336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>Skin Irritation</w:t>
            </w:r>
          </w:p>
        </w:tc>
        <w:tc>
          <w:tcPr>
            <w:tcW w:w="36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03133D4A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>Eye Irritation</w:t>
            </w:r>
          </w:p>
        </w:tc>
        <w:tc>
          <w:tcPr>
            <w:tcW w:w="36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1422FE3A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>Acute Aquatic Toxicity</w:t>
            </w:r>
          </w:p>
        </w:tc>
        <w:tc>
          <w:tcPr>
            <w:tcW w:w="36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1D7FAF59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>Chronic Aquatic Toxicity</w:t>
            </w:r>
          </w:p>
        </w:tc>
        <w:tc>
          <w:tcPr>
            <w:tcW w:w="36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46769D42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>Persistence</w:t>
            </w:r>
          </w:p>
        </w:tc>
        <w:tc>
          <w:tcPr>
            <w:tcW w:w="36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4F7BC218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>Bioaccumulation</w:t>
            </w:r>
          </w:p>
        </w:tc>
        <w:tc>
          <w:tcPr>
            <w:tcW w:w="36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59D1F9BE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>Reactivity</w:t>
            </w:r>
          </w:p>
        </w:tc>
        <w:tc>
          <w:tcPr>
            <w:tcW w:w="460" w:type="dxa"/>
            <w:shd w:val="clear" w:color="auto" w:fill="F2F2F2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6766E4DC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b/>
                <w:bCs/>
                <w:sz w:val="20"/>
              </w:rPr>
              <w:t>Flammability</w:t>
            </w:r>
          </w:p>
        </w:tc>
        <w:tc>
          <w:tcPr>
            <w:tcW w:w="540" w:type="dxa"/>
            <w:shd w:val="clear" w:color="auto" w:fill="DAEEF3" w:themeFill="accent5" w:themeFillTint="33"/>
            <w:tcMar>
              <w:top w:w="8" w:type="dxa"/>
              <w:left w:w="7" w:type="dxa"/>
              <w:bottom w:w="0" w:type="dxa"/>
              <w:right w:w="7" w:type="dxa"/>
            </w:tcMar>
            <w:textDirection w:val="btLr"/>
            <w:vAlign w:val="center"/>
          </w:tcPr>
          <w:p w14:paraId="7166A8E8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  <w:proofErr w:type="spellStart"/>
            <w:r w:rsidRPr="00FE7DAA">
              <w:rPr>
                <w:b/>
                <w:bCs/>
                <w:sz w:val="20"/>
              </w:rPr>
              <w:t>GreenScreen</w:t>
            </w:r>
            <w:proofErr w:type="spellEnd"/>
            <w:r w:rsidRPr="00FE7DAA">
              <w:rPr>
                <w:b/>
                <w:bCs/>
                <w:sz w:val="20"/>
              </w:rPr>
              <w:t xml:space="preserve"> Benchmark</w:t>
            </w:r>
          </w:p>
        </w:tc>
      </w:tr>
      <w:tr w:rsidR="00744496" w:rsidRPr="00FE7DAA" w14:paraId="6E18B4BB" w14:textId="77777777">
        <w:trPr>
          <w:trHeight w:val="439"/>
        </w:trPr>
        <w:tc>
          <w:tcPr>
            <w:tcW w:w="1360" w:type="dxa"/>
            <w:shd w:val="clear" w:color="auto" w:fill="auto"/>
            <w:vAlign w:val="center"/>
          </w:tcPr>
          <w:p w14:paraId="3AD80963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</w:p>
        </w:tc>
        <w:tc>
          <w:tcPr>
            <w:tcW w:w="320" w:type="dxa"/>
          </w:tcPr>
          <w:p w14:paraId="0CECF8EE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</w:p>
        </w:tc>
        <w:tc>
          <w:tcPr>
            <w:tcW w:w="32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A166D64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 </w:t>
            </w:r>
          </w:p>
        </w:tc>
        <w:tc>
          <w:tcPr>
            <w:tcW w:w="38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96F989A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93E2EC6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195522C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87E3F93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3E5998DC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 </w:t>
            </w:r>
          </w:p>
        </w:tc>
        <w:tc>
          <w:tcPr>
            <w:tcW w:w="63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0E49FB14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single</w:t>
            </w:r>
          </w:p>
        </w:tc>
        <w:tc>
          <w:tcPr>
            <w:tcW w:w="81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731E8DC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repeat*</w:t>
            </w:r>
          </w:p>
        </w:tc>
        <w:tc>
          <w:tcPr>
            <w:tcW w:w="63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0BF1B68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single</w:t>
            </w:r>
          </w:p>
        </w:tc>
        <w:tc>
          <w:tcPr>
            <w:tcW w:w="72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E8B5CAB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repeat*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36ED792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*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2E50F8DF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*</w:t>
            </w:r>
          </w:p>
        </w:tc>
        <w:tc>
          <w:tcPr>
            <w:tcW w:w="45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3684E03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0385C27A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3D827FB0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26953B6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2DBD3F9D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03E4359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FAA9AF3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 </w:t>
            </w:r>
          </w:p>
        </w:tc>
        <w:tc>
          <w:tcPr>
            <w:tcW w:w="460" w:type="dxa"/>
            <w:shd w:val="clear" w:color="auto" w:fill="auto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F075283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sz w:val="20"/>
              </w:rPr>
            </w:pPr>
            <w:r w:rsidRPr="00FE7DAA">
              <w:rPr>
                <w:sz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6F55DB4" w14:textId="77777777" w:rsidR="00744496" w:rsidRPr="00FE7DAA" w:rsidRDefault="00744496" w:rsidP="00DC0882">
            <w:pPr>
              <w:pStyle w:val="Normal1"/>
              <w:spacing w:before="2" w:after="2" w:line="240" w:lineRule="auto"/>
              <w:rPr>
                <w:b/>
                <w:bCs/>
                <w:sz w:val="20"/>
              </w:rPr>
            </w:pPr>
          </w:p>
        </w:tc>
      </w:tr>
      <w:tr w:rsidR="00744496" w:rsidRPr="00FE7DAA" w14:paraId="765E95BB" w14:textId="77777777">
        <w:trPr>
          <w:trHeight w:val="582"/>
        </w:trPr>
        <w:tc>
          <w:tcPr>
            <w:tcW w:w="1360" w:type="dxa"/>
            <w:shd w:val="clear" w:color="auto" w:fill="B3A2C7"/>
            <w:vAlign w:val="center"/>
          </w:tcPr>
          <w:p w14:paraId="44DA4AD1" w14:textId="77777777" w:rsidR="00744496" w:rsidRPr="00FE7DAA" w:rsidRDefault="00744496" w:rsidP="008B4088">
            <w:pPr>
              <w:pStyle w:val="Normal1"/>
              <w:spacing w:before="2" w:after="2" w:line="240" w:lineRule="auto"/>
              <w:ind w:left="83"/>
              <w:rPr>
                <w:b/>
                <w:bCs/>
                <w:sz w:val="20"/>
              </w:rPr>
            </w:pPr>
            <w:r w:rsidRPr="00FE7DAA">
              <w:rPr>
                <w:b/>
                <w:bCs/>
                <w:sz w:val="20"/>
              </w:rPr>
              <w:t>Polymer Mixture</w:t>
            </w:r>
          </w:p>
        </w:tc>
        <w:tc>
          <w:tcPr>
            <w:tcW w:w="320" w:type="dxa"/>
            <w:shd w:val="clear" w:color="auto" w:fill="FFFFFF" w:themeFill="background1"/>
          </w:tcPr>
          <w:p w14:paraId="05750886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2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5D4B2ED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8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BE11B6A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05E5B250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7F663D4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2260A1C5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02ACFAA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356DA971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B0A111E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C3F8729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0C3112E1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1ADF331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9577426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45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B0F8502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2D6E8833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046BEAA4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3B154E73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3B6F6672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3BBA06FF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AAB2778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31627B2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54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3FDB03B" w14:textId="77777777" w:rsidR="00744496" w:rsidRPr="00FE7DAA" w:rsidRDefault="00744496" w:rsidP="00DC0882">
            <w:pPr>
              <w:pStyle w:val="Normal1"/>
              <w:spacing w:before="2" w:after="2" w:line="240" w:lineRule="auto"/>
              <w:jc w:val="center"/>
              <w:rPr>
                <w:sz w:val="20"/>
              </w:rPr>
            </w:pPr>
          </w:p>
        </w:tc>
      </w:tr>
      <w:tr w:rsidR="000E7DA4" w:rsidRPr="00FE7DAA" w14:paraId="5AA1E22E" w14:textId="77777777">
        <w:trPr>
          <w:trHeight w:val="582"/>
        </w:trPr>
        <w:tc>
          <w:tcPr>
            <w:tcW w:w="1360" w:type="dxa"/>
            <w:shd w:val="clear" w:color="auto" w:fill="B3A2C7"/>
            <w:vAlign w:val="center"/>
          </w:tcPr>
          <w:p w14:paraId="39B1C8D1" w14:textId="27973F2E" w:rsidR="000E7DA4" w:rsidRPr="00FE7DAA" w:rsidRDefault="000E7DA4" w:rsidP="008B4088">
            <w:pPr>
              <w:pStyle w:val="Normal1"/>
              <w:spacing w:before="2" w:after="2" w:line="240" w:lineRule="auto"/>
              <w:ind w:left="83"/>
              <w:rPr>
                <w:b/>
                <w:bCs/>
                <w:sz w:val="20"/>
              </w:rPr>
            </w:pPr>
            <w:r w:rsidRPr="00FE7DAA">
              <w:rPr>
                <w:b/>
                <w:bCs/>
                <w:sz w:val="20"/>
              </w:rPr>
              <w:t>Polymer Substance</w:t>
            </w:r>
          </w:p>
        </w:tc>
        <w:tc>
          <w:tcPr>
            <w:tcW w:w="320" w:type="dxa"/>
            <w:shd w:val="clear" w:color="auto" w:fill="FFFFFF" w:themeFill="background1"/>
          </w:tcPr>
          <w:p w14:paraId="7471C2AE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2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B46755C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8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91136D7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471CFF0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2D43115D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00FDFB33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2A9A81E9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04768BD6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2DF3498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7F194FB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9ED369A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C548E7B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2EAEB09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45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94796C0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A6F45D3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9D69615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84862CB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C02E44E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5FD6704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2565E6D6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155662D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54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543D9C4C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sz w:val="20"/>
              </w:rPr>
            </w:pPr>
          </w:p>
        </w:tc>
      </w:tr>
      <w:tr w:rsidR="000E7DA4" w:rsidRPr="00FE7DAA" w14:paraId="44030631" w14:textId="77777777">
        <w:trPr>
          <w:gridAfter w:val="16"/>
          <w:wAfter w:w="7480" w:type="dxa"/>
          <w:trHeight w:val="582"/>
        </w:trPr>
        <w:tc>
          <w:tcPr>
            <w:tcW w:w="1360" w:type="dxa"/>
            <w:shd w:val="clear" w:color="auto" w:fill="B3A2C7"/>
            <w:vAlign w:val="center"/>
          </w:tcPr>
          <w:p w14:paraId="25A32005" w14:textId="77777777" w:rsidR="000E7DA4" w:rsidRPr="00FE7DAA" w:rsidRDefault="000E7DA4" w:rsidP="00A72A7C">
            <w:pPr>
              <w:pStyle w:val="Normal1"/>
              <w:spacing w:before="2" w:after="2" w:line="240" w:lineRule="auto"/>
              <w:ind w:left="83"/>
              <w:rPr>
                <w:b/>
                <w:bCs/>
                <w:sz w:val="20"/>
              </w:rPr>
            </w:pPr>
            <w:r w:rsidRPr="00FE7DAA">
              <w:rPr>
                <w:b/>
                <w:bCs/>
                <w:sz w:val="20"/>
              </w:rPr>
              <w:t>Unreacted Monomer</w:t>
            </w:r>
            <w:r>
              <w:rPr>
                <w:rStyle w:val="FootnoteReference"/>
                <w:b/>
                <w:bCs/>
                <w:sz w:val="20"/>
              </w:rPr>
              <w:footnoteReference w:id="7"/>
            </w:r>
          </w:p>
        </w:tc>
        <w:tc>
          <w:tcPr>
            <w:tcW w:w="320" w:type="dxa"/>
            <w:shd w:val="clear" w:color="auto" w:fill="FFFFFF" w:themeFill="background1"/>
          </w:tcPr>
          <w:p w14:paraId="7E1027AB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2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CCED2BE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8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3577942C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77C2AF5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0188E415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BA29C64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bookmarkStart w:id="2" w:name="_GoBack"/>
        <w:bookmarkEnd w:id="2"/>
      </w:tr>
      <w:tr w:rsidR="000E7DA4" w:rsidRPr="00FE7DAA" w14:paraId="42A2D592" w14:textId="77777777" w:rsidTr="000E7DA4">
        <w:trPr>
          <w:gridAfter w:val="16"/>
          <w:wAfter w:w="7480" w:type="dxa"/>
          <w:trHeight w:val="332"/>
        </w:trPr>
        <w:tc>
          <w:tcPr>
            <w:tcW w:w="1360" w:type="dxa"/>
            <w:shd w:val="clear" w:color="auto" w:fill="B3A2C7"/>
            <w:vAlign w:val="center"/>
          </w:tcPr>
          <w:p w14:paraId="17457634" w14:textId="77777777" w:rsidR="000E7DA4" w:rsidRPr="00FE7DAA" w:rsidRDefault="000E7DA4" w:rsidP="008B4088">
            <w:pPr>
              <w:pStyle w:val="Normal1"/>
              <w:spacing w:before="2" w:after="2" w:line="240" w:lineRule="auto"/>
              <w:ind w:left="83"/>
              <w:rPr>
                <w:b/>
                <w:bCs/>
                <w:sz w:val="20"/>
              </w:rPr>
            </w:pPr>
            <w:r w:rsidRPr="00FE7DAA">
              <w:rPr>
                <w:b/>
                <w:bCs/>
                <w:sz w:val="20"/>
              </w:rPr>
              <w:t>Catalyst</w:t>
            </w:r>
          </w:p>
        </w:tc>
        <w:tc>
          <w:tcPr>
            <w:tcW w:w="320" w:type="dxa"/>
            <w:shd w:val="clear" w:color="auto" w:fill="FFFFFF" w:themeFill="background1"/>
          </w:tcPr>
          <w:p w14:paraId="5ED4788A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2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8212332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8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A4FFF91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A0C45AC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3D9DC2F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7E0C4ED" w14:textId="77777777" w:rsidR="000E7DA4" w:rsidRPr="00FE7DAA" w:rsidRDefault="000E7DA4" w:rsidP="00DC0882">
            <w:pPr>
              <w:pStyle w:val="Normal1"/>
              <w:spacing w:before="2" w:after="2" w:line="240" w:lineRule="auto"/>
              <w:jc w:val="center"/>
              <w:rPr>
                <w:iCs/>
                <w:sz w:val="20"/>
              </w:rPr>
            </w:pPr>
          </w:p>
        </w:tc>
      </w:tr>
    </w:tbl>
    <w:p w14:paraId="7BE82551" w14:textId="77777777" w:rsidR="00703C57" w:rsidRPr="00FE7DAA" w:rsidRDefault="00EB6596" w:rsidP="0083283B">
      <w:pPr>
        <w:spacing w:before="120" w:after="120"/>
        <w:rPr>
          <w:rFonts w:ascii="Arial" w:hAnsi="Arial"/>
          <w:b/>
          <w:szCs w:val="23"/>
        </w:rPr>
      </w:pPr>
      <w:r w:rsidRPr="00C50501">
        <w:rPr>
          <w:rFonts w:ascii="Arial" w:hAnsi="Arial"/>
          <w:szCs w:val="20"/>
        </w:rPr>
        <w:t>Note: Hazard levels (Very High (</w:t>
      </w:r>
      <w:proofErr w:type="spellStart"/>
      <w:r w:rsidRPr="00C50501">
        <w:rPr>
          <w:rFonts w:ascii="Arial" w:hAnsi="Arial"/>
          <w:szCs w:val="20"/>
        </w:rPr>
        <w:t>vH</w:t>
      </w:r>
      <w:proofErr w:type="spellEnd"/>
      <w:r w:rsidRPr="00C50501">
        <w:rPr>
          <w:rFonts w:ascii="Arial" w:hAnsi="Arial"/>
          <w:szCs w:val="20"/>
        </w:rPr>
        <w:t>), High (H), Moderate (M), Low (L), Very Low (</w:t>
      </w:r>
      <w:proofErr w:type="spellStart"/>
      <w:r w:rsidRPr="00C50501">
        <w:rPr>
          <w:rFonts w:ascii="Arial" w:hAnsi="Arial"/>
          <w:szCs w:val="20"/>
        </w:rPr>
        <w:t>vL</w:t>
      </w:r>
      <w:proofErr w:type="spellEnd"/>
      <w:r w:rsidRPr="00C50501">
        <w:rPr>
          <w:rFonts w:ascii="Arial" w:hAnsi="Arial"/>
          <w:szCs w:val="20"/>
        </w:rPr>
        <w:t xml:space="preserve">)) in </w:t>
      </w:r>
      <w:r w:rsidRPr="00C50501">
        <w:rPr>
          <w:rFonts w:ascii="Arial" w:hAnsi="Arial"/>
          <w:i/>
          <w:szCs w:val="20"/>
        </w:rPr>
        <w:t>italics</w:t>
      </w:r>
      <w:r w:rsidRPr="00C50501">
        <w:rPr>
          <w:rFonts w:ascii="Arial" w:hAnsi="Arial"/>
          <w:szCs w:val="20"/>
        </w:rPr>
        <w:t xml:space="preserve"> reflect estimated values, authoritative B lists, screening lists, weak analogues, and lower confidence. Hazard levels in </w:t>
      </w:r>
      <w:r w:rsidRPr="00C50501">
        <w:rPr>
          <w:rFonts w:ascii="Arial" w:hAnsi="Arial"/>
          <w:b/>
          <w:szCs w:val="20"/>
        </w:rPr>
        <w:t>BO</w:t>
      </w:r>
      <w:r w:rsidRPr="00C50501">
        <w:rPr>
          <w:rFonts w:ascii="Arial" w:hAnsi="Arial"/>
          <w:b/>
          <w:bCs/>
          <w:szCs w:val="20"/>
        </w:rPr>
        <w:t>L</w:t>
      </w:r>
      <w:r w:rsidRPr="00C50501">
        <w:rPr>
          <w:rFonts w:ascii="Arial" w:hAnsi="Arial"/>
          <w:b/>
          <w:szCs w:val="20"/>
        </w:rPr>
        <w:t>D</w:t>
      </w:r>
      <w:r w:rsidRPr="00C50501">
        <w:rPr>
          <w:rFonts w:ascii="Arial" w:hAnsi="Arial"/>
          <w:szCs w:val="20"/>
        </w:rPr>
        <w:t xml:space="preserve"> font are used with good quality data, authoritative A lists, or strong analogues. Group II </w:t>
      </w:r>
      <w:r w:rsidRPr="00C50501">
        <w:rPr>
          <w:rFonts w:ascii="Arial" w:hAnsi="Arial"/>
          <w:szCs w:val="20"/>
        </w:rPr>
        <w:lastRenderedPageBreak/>
        <w:t xml:space="preserve">Human Health endpoints differ from Group II* Human Health endpoints in that Group II Human Health endpoints have four hazard scores (i.e., </w:t>
      </w:r>
      <w:proofErr w:type="spellStart"/>
      <w:r w:rsidRPr="00C50501">
        <w:rPr>
          <w:rFonts w:ascii="Arial" w:hAnsi="Arial"/>
          <w:szCs w:val="20"/>
        </w:rPr>
        <w:t>vH</w:t>
      </w:r>
      <w:proofErr w:type="spellEnd"/>
      <w:r w:rsidRPr="00C50501">
        <w:rPr>
          <w:rFonts w:ascii="Arial" w:hAnsi="Arial"/>
          <w:szCs w:val="20"/>
        </w:rPr>
        <w:t xml:space="preserve">, H, M and L) instead of three (i.e., H, M and L), and are based on single exposures instead of repeated exposures.  </w:t>
      </w:r>
      <w:r w:rsidRPr="00814130">
        <w:rPr>
          <w:rFonts w:ascii="Arial" w:hAnsi="Arial"/>
          <w:szCs w:val="20"/>
        </w:rPr>
        <w:t>Group II* Human Health endpoints are indicated by a</w:t>
      </w:r>
      <w:r>
        <w:rPr>
          <w:rFonts w:ascii="Arial" w:hAnsi="Arial"/>
          <w:szCs w:val="20"/>
        </w:rPr>
        <w:t>n</w:t>
      </w:r>
      <w:r w:rsidRPr="00814130">
        <w:rPr>
          <w:rFonts w:ascii="Arial" w:hAnsi="Arial"/>
          <w:szCs w:val="20"/>
        </w:rPr>
        <w:t xml:space="preserve"> * after the name of the hazard endpoint or after “repeat” for repeated exposure sub-endpoints. </w:t>
      </w:r>
    </w:p>
    <w:p w14:paraId="13EC881E" w14:textId="77777777" w:rsidR="00535542" w:rsidRPr="00FE7DAA" w:rsidRDefault="00535542">
      <w:pPr>
        <w:rPr>
          <w:rFonts w:ascii="Arial" w:hAnsi="Arial"/>
          <w:b/>
          <w:sz w:val="24"/>
          <w:szCs w:val="23"/>
        </w:rPr>
      </w:pPr>
    </w:p>
    <w:p w14:paraId="742EABC1" w14:textId="77777777" w:rsidR="00744496" w:rsidRPr="00FE7DAA" w:rsidRDefault="00744496" w:rsidP="009F69EA">
      <w:pPr>
        <w:rPr>
          <w:rFonts w:ascii="Arial" w:hAnsi="Arial"/>
        </w:rPr>
      </w:pPr>
    </w:p>
    <w:p w14:paraId="3D80088B" w14:textId="77777777" w:rsidR="00A84FEB" w:rsidRPr="00FE7DAA" w:rsidRDefault="00A84FEB" w:rsidP="009F69EA">
      <w:pPr>
        <w:rPr>
          <w:rFonts w:ascii="Arial" w:hAnsi="Arial"/>
        </w:rPr>
      </w:pPr>
    </w:p>
    <w:p w14:paraId="73D49908" w14:textId="77777777" w:rsidR="004E7B8D" w:rsidRPr="00FE7DAA" w:rsidRDefault="00B7506D" w:rsidP="009F69EA">
      <w:pPr>
        <w:pStyle w:val="Heading1"/>
      </w:pPr>
      <w:bookmarkStart w:id="3" w:name="_Toc370297215"/>
      <w:r w:rsidRPr="00FE7DAA">
        <w:t>Polymer</w:t>
      </w:r>
      <w:r w:rsidR="0020496A" w:rsidRPr="00FE7DAA">
        <w:t xml:space="preserve"> </w:t>
      </w:r>
      <w:bookmarkEnd w:id="3"/>
      <w:r w:rsidR="00F01D10">
        <w:t>Properties and Constituents</w:t>
      </w:r>
    </w:p>
    <w:p w14:paraId="3DFFAE42" w14:textId="77777777" w:rsidR="009D1514" w:rsidRPr="00FE7DAA" w:rsidRDefault="009D1514">
      <w:pPr>
        <w:rPr>
          <w:rFonts w:ascii="Arial" w:hAnsi="Arial"/>
          <w:b/>
          <w:sz w:val="24"/>
          <w:szCs w:val="23"/>
        </w:rPr>
      </w:pPr>
    </w:p>
    <w:p w14:paraId="14CCF89D" w14:textId="77777777" w:rsidR="00F031B4" w:rsidRPr="00FE7DAA" w:rsidRDefault="009F69EA" w:rsidP="00F031B4">
      <w:pPr>
        <w:widowControl w:val="0"/>
        <w:spacing w:before="120" w:after="120"/>
        <w:ind w:left="-540"/>
        <w:rPr>
          <w:rFonts w:ascii="Arial" w:eastAsia="Arial" w:hAnsi="Arial" w:cs="Arial"/>
          <w:b/>
          <w:color w:val="000000"/>
          <w:sz w:val="24"/>
          <w:szCs w:val="22"/>
        </w:rPr>
      </w:pPr>
      <w:r w:rsidRPr="00FE7DAA">
        <w:rPr>
          <w:rFonts w:ascii="Arial" w:eastAsia="Arial" w:hAnsi="Arial" w:cs="Arial"/>
          <w:b/>
          <w:color w:val="000000"/>
          <w:sz w:val="24"/>
          <w:szCs w:val="22"/>
        </w:rPr>
        <w:t xml:space="preserve">Table </w:t>
      </w:r>
      <w:r w:rsidR="001D061C">
        <w:rPr>
          <w:rFonts w:ascii="Arial" w:eastAsia="Arial" w:hAnsi="Arial" w:cs="Arial"/>
          <w:b/>
          <w:color w:val="000000"/>
          <w:sz w:val="24"/>
          <w:szCs w:val="22"/>
        </w:rPr>
        <w:t>2</w:t>
      </w:r>
      <w:r w:rsidR="00F031B4" w:rsidRPr="00FE7DAA">
        <w:rPr>
          <w:rFonts w:ascii="Arial" w:eastAsia="Arial" w:hAnsi="Arial" w:cs="Arial"/>
          <w:b/>
          <w:color w:val="000000"/>
          <w:sz w:val="24"/>
          <w:szCs w:val="22"/>
        </w:rPr>
        <w:t xml:space="preserve">. </w:t>
      </w:r>
      <w:r w:rsidR="0020496A" w:rsidRPr="00FE7DAA">
        <w:rPr>
          <w:rFonts w:ascii="Arial" w:eastAsia="Arial" w:hAnsi="Arial" w:cs="Arial"/>
          <w:b/>
          <w:color w:val="000000"/>
          <w:sz w:val="24"/>
          <w:szCs w:val="22"/>
        </w:rPr>
        <w:t xml:space="preserve">Information on </w:t>
      </w:r>
      <w:r w:rsidR="0046185F" w:rsidRPr="00FE7DAA">
        <w:rPr>
          <w:rFonts w:ascii="Arial" w:eastAsia="Arial" w:hAnsi="Arial" w:cs="Arial"/>
          <w:b/>
          <w:color w:val="000000"/>
          <w:sz w:val="24"/>
          <w:szCs w:val="22"/>
        </w:rPr>
        <w:t xml:space="preserve">Polymer </w:t>
      </w:r>
      <w:r w:rsidR="008300A3" w:rsidRPr="00FE7DAA">
        <w:rPr>
          <w:rFonts w:ascii="Arial" w:eastAsia="Arial" w:hAnsi="Arial" w:cs="Arial"/>
          <w:b/>
          <w:color w:val="000000"/>
          <w:sz w:val="24"/>
          <w:szCs w:val="22"/>
        </w:rPr>
        <w:t>Mixture</w:t>
      </w:r>
    </w:p>
    <w:tbl>
      <w:tblPr>
        <w:tblStyle w:val="TableGrid"/>
        <w:tblW w:w="10440" w:type="dxa"/>
        <w:tblInd w:w="-432" w:type="dxa"/>
        <w:tblLook w:val="00A0" w:firstRow="1" w:lastRow="0" w:firstColumn="1" w:lastColumn="0" w:noHBand="0" w:noVBand="0"/>
      </w:tblPr>
      <w:tblGrid>
        <w:gridCol w:w="4770"/>
        <w:gridCol w:w="3510"/>
        <w:gridCol w:w="2160"/>
      </w:tblGrid>
      <w:tr w:rsidR="00F031B4" w:rsidRPr="00FE7DAA" w14:paraId="34964AF2" w14:textId="77777777">
        <w:trPr>
          <w:tblHeader/>
        </w:trPr>
        <w:tc>
          <w:tcPr>
            <w:tcW w:w="4770" w:type="dxa"/>
            <w:shd w:val="clear" w:color="auto" w:fill="C4BC96" w:themeFill="background2" w:themeFillShade="BF"/>
            <w:vAlign w:val="center"/>
          </w:tcPr>
          <w:p w14:paraId="166A6253" w14:textId="77777777" w:rsidR="00F031B4" w:rsidRPr="00FE7DAA" w:rsidRDefault="00F031B4" w:rsidP="00531342">
            <w:pPr>
              <w:widowControl w:val="0"/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 w:rsidRPr="00FE7DAA">
              <w:rPr>
                <w:rFonts w:ascii="Arial" w:hAnsi="Arial"/>
                <w:b/>
                <w:sz w:val="24"/>
              </w:rPr>
              <w:t>Property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A4AC1FA" w14:textId="77777777" w:rsidR="00F031B4" w:rsidRPr="00FE7DAA" w:rsidRDefault="00F031B4" w:rsidP="00531342">
            <w:pPr>
              <w:widowControl w:val="0"/>
              <w:spacing w:before="60" w:after="60"/>
              <w:jc w:val="center"/>
              <w:rPr>
                <w:rFonts w:ascii="Arial" w:hAnsi="Arial"/>
                <w:b/>
                <w:color w:val="000000" w:themeColor="text1"/>
                <w:sz w:val="24"/>
              </w:rPr>
            </w:pPr>
            <w:r w:rsidRPr="00FE7DAA">
              <w:rPr>
                <w:rFonts w:ascii="Arial" w:hAnsi="Arial"/>
                <w:b/>
                <w:color w:val="000000" w:themeColor="text1"/>
                <w:sz w:val="24"/>
              </w:rPr>
              <w:t>Description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10053A8" w14:textId="77777777" w:rsidR="00F031B4" w:rsidRPr="00FE7DAA" w:rsidRDefault="00F031B4" w:rsidP="00531342">
            <w:pPr>
              <w:widowControl w:val="0"/>
              <w:spacing w:before="60" w:after="60"/>
              <w:jc w:val="center"/>
              <w:rPr>
                <w:rFonts w:ascii="Arial" w:hAnsi="Arial"/>
                <w:b/>
                <w:color w:val="000000" w:themeColor="text1"/>
                <w:sz w:val="24"/>
              </w:rPr>
            </w:pPr>
            <w:r w:rsidRPr="00FE7DAA">
              <w:rPr>
                <w:rFonts w:ascii="Arial" w:hAnsi="Arial"/>
                <w:b/>
                <w:color w:val="000000" w:themeColor="text1"/>
                <w:sz w:val="24"/>
              </w:rPr>
              <w:t>Information Source</w:t>
            </w:r>
          </w:p>
        </w:tc>
      </w:tr>
      <w:tr w:rsidR="00F031B4" w:rsidRPr="00FE7DAA" w14:paraId="67C09804" w14:textId="77777777" w:rsidTr="0037145C">
        <w:trPr>
          <w:trHeight w:val="2051"/>
        </w:trPr>
        <w:tc>
          <w:tcPr>
            <w:tcW w:w="4770" w:type="dxa"/>
            <w:vAlign w:val="center"/>
          </w:tcPr>
          <w:p w14:paraId="04C5E396" w14:textId="77777777" w:rsidR="00F031B4" w:rsidRPr="00FE7DAA" w:rsidRDefault="00965ECB" w:rsidP="00DD631B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W</w:t>
            </w:r>
            <w:r w:rsidR="00F031B4"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 xml:space="preserve">hat life-cycle stage is being assessed? </w:t>
            </w:r>
          </w:p>
          <w:p w14:paraId="36B8916A" w14:textId="77777777" w:rsidR="00F031B4" w:rsidRPr="00FE7DAA" w:rsidRDefault="00F031B4" w:rsidP="00DD631B">
            <w:pPr>
              <w:pStyle w:val="NormalWeb"/>
              <w:numPr>
                <w:ilvl w:val="0"/>
                <w:numId w:val="6"/>
              </w:numPr>
              <w:spacing w:before="2" w:after="2"/>
              <w:ind w:left="432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“As placed o</w:t>
            </w:r>
            <w:r w:rsidR="00965ECB"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n the market” (liquid or low molecular weight</w:t>
            </w:r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 xml:space="preserve"> solid with significant unreacted monomer)</w:t>
            </w:r>
            <w:r w:rsidR="0020496A"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;</w:t>
            </w:r>
            <w:r w:rsidR="0037145C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 xml:space="preserve"> or</w:t>
            </w:r>
          </w:p>
          <w:p w14:paraId="61AF5185" w14:textId="77777777" w:rsidR="00F031B4" w:rsidRPr="0037145C" w:rsidRDefault="00F031B4" w:rsidP="0037145C">
            <w:pPr>
              <w:pStyle w:val="NormalWeb"/>
              <w:numPr>
                <w:ilvl w:val="0"/>
                <w:numId w:val="6"/>
              </w:numPr>
              <w:spacing w:before="2" w:after="2"/>
              <w:ind w:left="432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“Semi-cured” (what is known in the composites sector as “pre-</w:t>
            </w:r>
            <w:proofErr w:type="spellStart"/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preg</w:t>
            </w:r>
            <w:proofErr w:type="spellEnd"/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”)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1DD73622" w14:textId="77777777" w:rsidR="00C67217" w:rsidRPr="00FE7DAA" w:rsidRDefault="00C67217" w:rsidP="00943E1C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64446F85" w14:textId="77777777" w:rsidR="00F031B4" w:rsidRPr="00FE7DAA" w:rsidRDefault="00F031B4" w:rsidP="00943E1C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307731DC" w14:textId="77777777" w:rsidR="00F031B4" w:rsidRPr="00FE7DAA" w:rsidRDefault="00F031B4" w:rsidP="00943E1C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  <w:tr w:rsidR="00F031B4" w:rsidRPr="00FE7DAA" w14:paraId="0D514CBC" w14:textId="77777777">
        <w:tc>
          <w:tcPr>
            <w:tcW w:w="4770" w:type="dxa"/>
            <w:vAlign w:val="center"/>
          </w:tcPr>
          <w:p w14:paraId="6294BC26" w14:textId="77777777" w:rsidR="00F031B4" w:rsidRPr="00FE7DAA" w:rsidRDefault="00F031B4" w:rsidP="00943E1C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Identify Applications/Functional Uses (e.g., Fastener, TV casing):</w:t>
            </w:r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ab/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7F02F0D1" w14:textId="77777777" w:rsidR="00C67217" w:rsidRPr="00FE7DAA" w:rsidRDefault="00C67217" w:rsidP="00943E1C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2EDD7B29" w14:textId="77777777" w:rsidR="00C67217" w:rsidRPr="00FE7DAA" w:rsidRDefault="00C67217" w:rsidP="00943E1C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01CAA9D7" w14:textId="77777777" w:rsidR="00C67217" w:rsidRPr="00FE7DAA" w:rsidRDefault="00C67217" w:rsidP="00943E1C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56E25DB1" w14:textId="77777777" w:rsidR="00F031B4" w:rsidRPr="00FE7DAA" w:rsidRDefault="00F031B4" w:rsidP="00943E1C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45313F2C" w14:textId="77777777" w:rsidR="00F031B4" w:rsidRPr="00FE7DAA" w:rsidRDefault="00F031B4" w:rsidP="00943E1C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</w:tbl>
    <w:p w14:paraId="02F9824C" w14:textId="77777777" w:rsidR="00C67217" w:rsidRPr="00FE7DAA" w:rsidRDefault="00C67217" w:rsidP="00F031B4">
      <w:pPr>
        <w:widowControl w:val="0"/>
        <w:autoSpaceDE w:val="0"/>
        <w:autoSpaceDN w:val="0"/>
        <w:adjustRightInd w:val="0"/>
        <w:spacing w:before="120"/>
        <w:rPr>
          <w:rFonts w:ascii="Arial" w:eastAsia="Arial" w:hAnsi="Arial" w:cs="Arial"/>
          <w:b/>
          <w:color w:val="000000"/>
          <w:sz w:val="24"/>
          <w:szCs w:val="22"/>
        </w:rPr>
      </w:pPr>
    </w:p>
    <w:p w14:paraId="3908415A" w14:textId="77777777" w:rsidR="00C67217" w:rsidRPr="00FE7DAA" w:rsidRDefault="00C67217" w:rsidP="00F031B4">
      <w:pPr>
        <w:widowControl w:val="0"/>
        <w:autoSpaceDE w:val="0"/>
        <w:autoSpaceDN w:val="0"/>
        <w:adjustRightInd w:val="0"/>
        <w:spacing w:before="120"/>
        <w:rPr>
          <w:rFonts w:ascii="Arial" w:eastAsia="Arial" w:hAnsi="Arial" w:cs="Arial"/>
          <w:b/>
          <w:color w:val="000000"/>
          <w:sz w:val="24"/>
          <w:szCs w:val="22"/>
        </w:rPr>
      </w:pPr>
    </w:p>
    <w:p w14:paraId="0CBFE5D4" w14:textId="77777777" w:rsidR="00C67217" w:rsidRPr="00FE7DAA" w:rsidRDefault="00C67217" w:rsidP="00F031B4">
      <w:pPr>
        <w:widowControl w:val="0"/>
        <w:autoSpaceDE w:val="0"/>
        <w:autoSpaceDN w:val="0"/>
        <w:adjustRightInd w:val="0"/>
        <w:spacing w:before="120"/>
        <w:rPr>
          <w:rFonts w:ascii="Arial" w:eastAsia="Arial" w:hAnsi="Arial" w:cs="Arial"/>
          <w:b/>
          <w:color w:val="000000"/>
          <w:sz w:val="24"/>
          <w:szCs w:val="22"/>
        </w:rPr>
      </w:pPr>
    </w:p>
    <w:p w14:paraId="38E0AF1D" w14:textId="77777777" w:rsidR="00C67217" w:rsidRPr="00FE7DAA" w:rsidRDefault="00C67217" w:rsidP="00F031B4">
      <w:pPr>
        <w:widowControl w:val="0"/>
        <w:autoSpaceDE w:val="0"/>
        <w:autoSpaceDN w:val="0"/>
        <w:adjustRightInd w:val="0"/>
        <w:spacing w:before="120"/>
        <w:rPr>
          <w:rFonts w:ascii="Arial" w:eastAsia="Arial" w:hAnsi="Arial" w:cs="Arial"/>
          <w:b/>
          <w:color w:val="000000"/>
          <w:sz w:val="24"/>
          <w:szCs w:val="22"/>
        </w:rPr>
      </w:pPr>
    </w:p>
    <w:p w14:paraId="1EAAAEC0" w14:textId="77777777" w:rsidR="00C67217" w:rsidRPr="00FE7DAA" w:rsidRDefault="00C67217" w:rsidP="00F031B4">
      <w:pPr>
        <w:widowControl w:val="0"/>
        <w:autoSpaceDE w:val="0"/>
        <w:autoSpaceDN w:val="0"/>
        <w:adjustRightInd w:val="0"/>
        <w:spacing w:before="120"/>
        <w:rPr>
          <w:rFonts w:ascii="Arial" w:eastAsia="Arial" w:hAnsi="Arial" w:cs="Arial"/>
          <w:b/>
          <w:color w:val="000000"/>
          <w:sz w:val="24"/>
          <w:szCs w:val="22"/>
        </w:rPr>
      </w:pPr>
    </w:p>
    <w:p w14:paraId="14FEAC9B" w14:textId="77777777" w:rsidR="00C67217" w:rsidRPr="00FE7DAA" w:rsidRDefault="00C67217" w:rsidP="00F031B4">
      <w:pPr>
        <w:widowControl w:val="0"/>
        <w:autoSpaceDE w:val="0"/>
        <w:autoSpaceDN w:val="0"/>
        <w:adjustRightInd w:val="0"/>
        <w:spacing w:before="120"/>
        <w:rPr>
          <w:rFonts w:ascii="Arial" w:eastAsia="Arial" w:hAnsi="Arial" w:cs="Arial"/>
          <w:b/>
          <w:color w:val="000000"/>
          <w:sz w:val="24"/>
          <w:szCs w:val="22"/>
        </w:rPr>
      </w:pPr>
    </w:p>
    <w:p w14:paraId="09307A46" w14:textId="77777777" w:rsidR="00C67217" w:rsidRPr="00FE7DAA" w:rsidRDefault="00C67217">
      <w:pPr>
        <w:rPr>
          <w:rFonts w:ascii="Arial" w:eastAsia="Arial" w:hAnsi="Arial" w:cs="Arial"/>
          <w:b/>
          <w:color w:val="000000"/>
          <w:sz w:val="24"/>
          <w:szCs w:val="22"/>
        </w:rPr>
      </w:pPr>
      <w:r w:rsidRPr="00FE7DAA">
        <w:rPr>
          <w:rFonts w:ascii="Arial" w:eastAsia="Arial" w:hAnsi="Arial" w:cs="Arial"/>
          <w:b/>
          <w:color w:val="000000"/>
          <w:sz w:val="24"/>
          <w:szCs w:val="22"/>
        </w:rPr>
        <w:br w:type="page"/>
      </w:r>
    </w:p>
    <w:p w14:paraId="23CF793E" w14:textId="77777777" w:rsidR="00F031B4" w:rsidRPr="00FE7DAA" w:rsidRDefault="009F69EA" w:rsidP="00A658C0">
      <w:pPr>
        <w:widowControl w:val="0"/>
        <w:autoSpaceDE w:val="0"/>
        <w:autoSpaceDN w:val="0"/>
        <w:adjustRightInd w:val="0"/>
        <w:spacing w:before="60" w:after="60"/>
        <w:ind w:left="-540"/>
        <w:rPr>
          <w:rFonts w:ascii="Arial" w:eastAsia="Arial" w:hAnsi="Arial" w:cs="Arial"/>
          <w:b/>
          <w:color w:val="000000"/>
          <w:sz w:val="24"/>
          <w:szCs w:val="22"/>
        </w:rPr>
      </w:pPr>
      <w:r w:rsidRPr="00FE7DAA">
        <w:rPr>
          <w:rFonts w:ascii="Arial" w:eastAsia="Arial" w:hAnsi="Arial" w:cs="Arial"/>
          <w:b/>
          <w:color w:val="000000"/>
          <w:sz w:val="24"/>
          <w:szCs w:val="22"/>
        </w:rPr>
        <w:lastRenderedPageBreak/>
        <w:t xml:space="preserve">Table </w:t>
      </w:r>
      <w:r w:rsidR="001D061C">
        <w:rPr>
          <w:rFonts w:ascii="Arial" w:eastAsia="Arial" w:hAnsi="Arial" w:cs="Arial"/>
          <w:b/>
          <w:color w:val="000000"/>
          <w:sz w:val="24"/>
          <w:szCs w:val="22"/>
        </w:rPr>
        <w:t>3</w:t>
      </w:r>
      <w:r w:rsidR="00F031B4" w:rsidRPr="00FE7DAA">
        <w:rPr>
          <w:rFonts w:ascii="Arial" w:eastAsia="Arial" w:hAnsi="Arial" w:cs="Arial"/>
          <w:b/>
          <w:color w:val="000000"/>
          <w:sz w:val="24"/>
          <w:szCs w:val="22"/>
        </w:rPr>
        <w:t>. Structural Reporting Requirements for the Polymer</w:t>
      </w:r>
      <w:r w:rsidR="004068A3" w:rsidRPr="00FE7DAA">
        <w:rPr>
          <w:rFonts w:ascii="Arial" w:eastAsia="Arial" w:hAnsi="Arial" w:cs="Arial"/>
          <w:b/>
          <w:color w:val="000000"/>
          <w:sz w:val="24"/>
          <w:szCs w:val="22"/>
        </w:rPr>
        <w:t xml:space="preserve"> </w:t>
      </w:r>
      <w:r w:rsidR="00965ECB" w:rsidRPr="00FE7DAA">
        <w:rPr>
          <w:rFonts w:ascii="Arial" w:eastAsia="Arial" w:hAnsi="Arial" w:cs="Arial"/>
          <w:b/>
          <w:color w:val="000000"/>
          <w:sz w:val="24"/>
          <w:szCs w:val="22"/>
        </w:rPr>
        <w:t>Mixture</w:t>
      </w:r>
    </w:p>
    <w:tbl>
      <w:tblPr>
        <w:tblStyle w:val="TableGrid"/>
        <w:tblW w:w="10440" w:type="dxa"/>
        <w:tblInd w:w="-432" w:type="dxa"/>
        <w:tblLook w:val="00A0" w:firstRow="1" w:lastRow="0" w:firstColumn="1" w:lastColumn="0" w:noHBand="0" w:noVBand="0"/>
      </w:tblPr>
      <w:tblGrid>
        <w:gridCol w:w="4770"/>
        <w:gridCol w:w="3510"/>
        <w:gridCol w:w="2160"/>
      </w:tblGrid>
      <w:tr w:rsidR="00F031B4" w:rsidRPr="00FE7DAA" w14:paraId="145CFF82" w14:textId="77777777">
        <w:trPr>
          <w:tblHeader/>
        </w:trPr>
        <w:tc>
          <w:tcPr>
            <w:tcW w:w="4770" w:type="dxa"/>
            <w:shd w:val="clear" w:color="auto" w:fill="ABD78C"/>
            <w:vAlign w:val="center"/>
          </w:tcPr>
          <w:p w14:paraId="696B00A2" w14:textId="77777777" w:rsidR="00F031B4" w:rsidRPr="00FE7DAA" w:rsidRDefault="00F031B4" w:rsidP="00B50EA5">
            <w:pPr>
              <w:widowControl w:val="0"/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 w:rsidRPr="00FE7DAA">
              <w:rPr>
                <w:rFonts w:ascii="Arial" w:hAnsi="Arial"/>
                <w:b/>
                <w:sz w:val="24"/>
              </w:rPr>
              <w:t>Property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BD78C"/>
            <w:vAlign w:val="center"/>
          </w:tcPr>
          <w:p w14:paraId="49044122" w14:textId="77777777" w:rsidR="00F031B4" w:rsidRPr="00FE7DAA" w:rsidRDefault="00F031B4" w:rsidP="00B50EA5">
            <w:pPr>
              <w:widowControl w:val="0"/>
              <w:spacing w:before="60" w:after="60"/>
              <w:jc w:val="center"/>
              <w:rPr>
                <w:rFonts w:ascii="Arial" w:hAnsi="Arial"/>
                <w:b/>
                <w:color w:val="000000" w:themeColor="text1"/>
                <w:sz w:val="24"/>
              </w:rPr>
            </w:pPr>
            <w:r w:rsidRPr="00FE7DAA">
              <w:rPr>
                <w:rFonts w:ascii="Arial" w:hAnsi="Arial"/>
                <w:b/>
                <w:color w:val="000000" w:themeColor="text1"/>
                <w:sz w:val="24"/>
              </w:rPr>
              <w:t>Description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BD78C"/>
            <w:vAlign w:val="center"/>
          </w:tcPr>
          <w:p w14:paraId="43439FFA" w14:textId="77777777" w:rsidR="00F031B4" w:rsidRPr="00FE7DAA" w:rsidRDefault="00F031B4" w:rsidP="00B50EA5">
            <w:pPr>
              <w:widowControl w:val="0"/>
              <w:spacing w:before="60" w:after="60"/>
              <w:jc w:val="center"/>
              <w:rPr>
                <w:rFonts w:ascii="Arial" w:hAnsi="Arial"/>
                <w:b/>
                <w:color w:val="000000" w:themeColor="text1"/>
                <w:sz w:val="24"/>
              </w:rPr>
            </w:pPr>
            <w:r w:rsidRPr="00FE7DAA">
              <w:rPr>
                <w:rFonts w:ascii="Arial" w:hAnsi="Arial"/>
                <w:b/>
                <w:color w:val="000000" w:themeColor="text1"/>
                <w:sz w:val="24"/>
              </w:rPr>
              <w:t>Information Source</w:t>
            </w:r>
          </w:p>
        </w:tc>
      </w:tr>
      <w:tr w:rsidR="00F031B4" w:rsidRPr="00FE7DAA" w14:paraId="4460F6A1" w14:textId="77777777">
        <w:tc>
          <w:tcPr>
            <w:tcW w:w="4770" w:type="dxa"/>
            <w:vAlign w:val="center"/>
          </w:tcPr>
          <w:p w14:paraId="4EC2CEDB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Molecular Formula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22867CFB" w14:textId="77777777" w:rsidR="00C67217" w:rsidRPr="00FE7DAA" w:rsidRDefault="00C67217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1C755F5C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5DD80C69" w14:textId="77777777" w:rsidR="00F031B4" w:rsidRPr="00FE7DAA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  <w:tr w:rsidR="00F031B4" w:rsidRPr="00FE7DAA" w14:paraId="5ADD3F93" w14:textId="77777777">
        <w:tc>
          <w:tcPr>
            <w:tcW w:w="4770" w:type="dxa"/>
            <w:vAlign w:val="center"/>
          </w:tcPr>
          <w:p w14:paraId="56E25A33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General polymer class (e.g., polyurethane)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44AB3CF4" w14:textId="77777777" w:rsidR="00C67217" w:rsidRPr="00FE7DAA" w:rsidRDefault="00C67217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784E4217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6D4A6A4F" w14:textId="77777777" w:rsidR="00F031B4" w:rsidRPr="00FE7DAA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  <w:tr w:rsidR="00F031B4" w:rsidRPr="00FE7DAA" w14:paraId="6EAFF580" w14:textId="77777777">
        <w:trPr>
          <w:trHeight w:val="449"/>
        </w:trPr>
        <w:tc>
          <w:tcPr>
            <w:tcW w:w="4770" w:type="dxa"/>
            <w:vAlign w:val="center"/>
          </w:tcPr>
          <w:p w14:paraId="74DCD360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FE7DAA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2"/>
              </w:rPr>
              <w:t>Structure (include whether monomers are blocked and the pattern)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56A5F612" w14:textId="77777777" w:rsidR="00C67217" w:rsidRPr="00FE7DAA" w:rsidRDefault="00C67217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37DDF578" w14:textId="77777777" w:rsidR="00C67217" w:rsidRPr="00FE7DAA" w:rsidRDefault="00C67217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591EC9C5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0D2F67DB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</w:tr>
      <w:tr w:rsidR="00F031B4" w:rsidRPr="00FE7DAA" w14:paraId="775198BE" w14:textId="77777777">
        <w:tc>
          <w:tcPr>
            <w:tcW w:w="4770" w:type="dxa"/>
            <w:shd w:val="clear" w:color="auto" w:fill="auto"/>
            <w:vAlign w:val="center"/>
          </w:tcPr>
          <w:p w14:paraId="6F6A317F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Number average molecular weight (</w:t>
            </w:r>
            <w:proofErr w:type="spellStart"/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Mn</w:t>
            </w:r>
            <w:proofErr w:type="spellEnd"/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57F9DB08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2754B286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</w:tr>
      <w:tr w:rsidR="00F031B4" w:rsidRPr="00FE7DAA" w14:paraId="0BCCED0F" w14:textId="77777777">
        <w:trPr>
          <w:trHeight w:val="413"/>
        </w:trPr>
        <w:tc>
          <w:tcPr>
            <w:tcW w:w="4770" w:type="dxa"/>
            <w:vAlign w:val="center"/>
          </w:tcPr>
          <w:p w14:paraId="105D979A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FE7DAA">
              <w:rPr>
                <w:rFonts w:ascii="Arial" w:hAnsi="Arial" w:cs="Arial"/>
                <w:sz w:val="24"/>
              </w:rPr>
              <w:t>Weighted-average molecular weight (MW)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718DBC0B" w14:textId="77777777" w:rsidR="00C67217" w:rsidRPr="00FE7DAA" w:rsidRDefault="00C67217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6573EEAD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2B984647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</w:tr>
      <w:tr w:rsidR="00F031B4" w:rsidRPr="00FE7DAA" w14:paraId="289ED7F8" w14:textId="77777777">
        <w:tc>
          <w:tcPr>
            <w:tcW w:w="4770" w:type="dxa"/>
            <w:vAlign w:val="center"/>
          </w:tcPr>
          <w:p w14:paraId="4FAF1511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sz w:val="24"/>
              </w:rPr>
            </w:pPr>
            <w:r w:rsidRPr="00FE7DAA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2"/>
              </w:rPr>
              <w:t>Percent Amine Nitrogen (%A-N)</w:t>
            </w:r>
            <w:r w:rsidRPr="00FE7DAA">
              <w:rPr>
                <w:rStyle w:val="FootnoteReference"/>
                <w:rFonts w:ascii="Arial" w:hAnsi="Arial" w:cs="Arial"/>
                <w:bCs/>
                <w:color w:val="000000" w:themeColor="text1"/>
                <w:kern w:val="24"/>
                <w:sz w:val="24"/>
                <w:szCs w:val="22"/>
              </w:rPr>
              <w:footnoteReference w:id="8"/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0AC804FF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3674599E" w14:textId="77777777" w:rsidR="00F031B4" w:rsidRPr="00FE7DAA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  <w:tr w:rsidR="00F031B4" w:rsidRPr="00FE7DAA" w14:paraId="44A0BB4A" w14:textId="77777777">
        <w:trPr>
          <w:trHeight w:val="485"/>
        </w:trPr>
        <w:tc>
          <w:tcPr>
            <w:tcW w:w="4770" w:type="dxa"/>
            <w:vMerge w:val="restart"/>
            <w:vAlign w:val="center"/>
          </w:tcPr>
          <w:p w14:paraId="70D00933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 xml:space="preserve">Reactive Functional Group (with their respective charge), and </w:t>
            </w:r>
          </w:p>
          <w:p w14:paraId="77FDEDFF" w14:textId="77777777" w:rsidR="00F031B4" w:rsidRPr="00FE7DAA" w:rsidRDefault="00F031B4" w:rsidP="00AA78FD">
            <w:pPr>
              <w:pStyle w:val="NormalWeb"/>
              <w:spacing w:beforeLines="0" w:afterLines="0"/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2"/>
              </w:rPr>
            </w:pPr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Functional Group Equivalent Weight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63A0553B" w14:textId="77777777" w:rsidR="00C67217" w:rsidRPr="00FE7DAA" w:rsidRDefault="00C67217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18F2B38B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auto"/>
            </w:tcBorders>
            <w:vAlign w:val="center"/>
          </w:tcPr>
          <w:p w14:paraId="31DE9FAF" w14:textId="77777777" w:rsidR="00F031B4" w:rsidRPr="00FE7DAA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  <w:tr w:rsidR="00F031B4" w:rsidRPr="00FE7DAA" w14:paraId="4929B101" w14:textId="77777777">
        <w:trPr>
          <w:trHeight w:val="422"/>
        </w:trPr>
        <w:tc>
          <w:tcPr>
            <w:tcW w:w="4770" w:type="dxa"/>
            <w:vMerge/>
            <w:vAlign w:val="center"/>
          </w:tcPr>
          <w:p w14:paraId="653DE0FE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11ED6BAF" w14:textId="77777777" w:rsidR="00C67217" w:rsidRPr="00FE7DAA" w:rsidRDefault="00C67217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5C48D245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vAlign w:val="center"/>
          </w:tcPr>
          <w:p w14:paraId="70B775A8" w14:textId="77777777" w:rsidR="00F031B4" w:rsidRPr="00FE7DAA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  <w:tr w:rsidR="00F031B4" w:rsidRPr="00FE7DAA" w14:paraId="1B34D256" w14:textId="77777777">
        <w:tc>
          <w:tcPr>
            <w:tcW w:w="4770" w:type="dxa"/>
            <w:vAlign w:val="center"/>
          </w:tcPr>
          <w:p w14:paraId="5F7860AF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Overall Charge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2821F3F1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39981A46" w14:textId="77777777" w:rsidR="00F031B4" w:rsidRPr="00FE7DAA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  <w:tr w:rsidR="00F031B4" w:rsidRPr="00FE7DAA" w14:paraId="5B449590" w14:textId="77777777">
        <w:tc>
          <w:tcPr>
            <w:tcW w:w="4770" w:type="dxa"/>
            <w:vAlign w:val="center"/>
          </w:tcPr>
          <w:p w14:paraId="5475FE17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Solubility (mg/L water @ 25 degrees C)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4DA191D2" w14:textId="77777777" w:rsidR="00C67217" w:rsidRPr="00FE7DAA" w:rsidRDefault="00C67217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4A63FA7B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788D2EAD" w14:textId="77777777" w:rsidR="00F031B4" w:rsidRPr="00FE7DAA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  <w:tr w:rsidR="00F031B4" w:rsidRPr="00FE7DAA" w14:paraId="3B5248D6" w14:textId="77777777">
        <w:tc>
          <w:tcPr>
            <w:tcW w:w="4770" w:type="dxa"/>
            <w:vAlign w:val="center"/>
          </w:tcPr>
          <w:p w14:paraId="712A92BF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proofErr w:type="spellStart"/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Swellability</w:t>
            </w:r>
            <w:proofErr w:type="spellEnd"/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 xml:space="preserve"> (Insoluble/non-water absorbing (“non-</w:t>
            </w:r>
            <w:proofErr w:type="spellStart"/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swellable</w:t>
            </w:r>
            <w:proofErr w:type="spellEnd"/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”), or Water absorbing (“</w:t>
            </w:r>
            <w:proofErr w:type="spellStart"/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swellable</w:t>
            </w:r>
            <w:proofErr w:type="spellEnd"/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”))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094C96A3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5A3B9865" w14:textId="77777777" w:rsidR="00F031B4" w:rsidRPr="00FE7DAA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  <w:tr w:rsidR="00F031B4" w:rsidRPr="00FE7DAA" w14:paraId="3AD7E6BA" w14:textId="77777777">
        <w:tc>
          <w:tcPr>
            <w:tcW w:w="4770" w:type="dxa"/>
            <w:vAlign w:val="center"/>
          </w:tcPr>
          <w:p w14:paraId="5EC11407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Particle Size Distribution (microns)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302A4C07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61B36934" w14:textId="77777777" w:rsidR="00F031B4" w:rsidRPr="00FE7DAA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  <w:tr w:rsidR="00F031B4" w:rsidRPr="00FE7DAA" w14:paraId="59F82FEB" w14:textId="77777777">
        <w:tc>
          <w:tcPr>
            <w:tcW w:w="4770" w:type="dxa"/>
            <w:vAlign w:val="center"/>
          </w:tcPr>
          <w:p w14:paraId="07BB4A8F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  <w:r w:rsidRPr="00FE7DAA"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  <w:t>Other key characteristics (e.g., surface chemistry)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37281363" w14:textId="77777777" w:rsidR="00C67217" w:rsidRPr="00FE7DAA" w:rsidRDefault="00C67217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  <w:p w14:paraId="177C82BA" w14:textId="77777777" w:rsidR="00F031B4" w:rsidRPr="00FE7DAA" w:rsidRDefault="00F031B4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 w:val="24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1EAFD12B" w14:textId="77777777" w:rsidR="00F031B4" w:rsidRPr="00FE7DAA" w:rsidRDefault="00F031B4" w:rsidP="00B50EA5">
            <w:pPr>
              <w:spacing w:before="60" w:after="60"/>
              <w:rPr>
                <w:rFonts w:ascii="Arial" w:hAnsi="Arial"/>
                <w:color w:val="000000" w:themeColor="text1"/>
                <w:kern w:val="24"/>
                <w:sz w:val="24"/>
              </w:rPr>
            </w:pPr>
          </w:p>
        </w:tc>
      </w:tr>
    </w:tbl>
    <w:p w14:paraId="21532749" w14:textId="77777777" w:rsidR="00C67217" w:rsidRPr="00FE7DAA" w:rsidRDefault="00C67217" w:rsidP="00B50EA5">
      <w:pPr>
        <w:spacing w:before="60" w:after="60"/>
        <w:rPr>
          <w:rFonts w:ascii="Arial" w:eastAsia="Arial" w:hAnsi="Arial" w:cs="Arial"/>
          <w:b/>
          <w:color w:val="000000"/>
          <w:sz w:val="24"/>
          <w:szCs w:val="22"/>
        </w:rPr>
      </w:pPr>
    </w:p>
    <w:p w14:paraId="0E16D7FD" w14:textId="77777777" w:rsidR="003C7B10" w:rsidRPr="00FE7DAA" w:rsidRDefault="00C67217" w:rsidP="0044331B">
      <w:pPr>
        <w:ind w:left="-540"/>
        <w:rPr>
          <w:rFonts w:ascii="Arial" w:eastAsia="Arial" w:hAnsi="Arial" w:cs="Arial"/>
          <w:b/>
          <w:color w:val="000000"/>
          <w:sz w:val="24"/>
          <w:szCs w:val="22"/>
        </w:rPr>
      </w:pPr>
      <w:r w:rsidRPr="00FE7DAA">
        <w:rPr>
          <w:rFonts w:ascii="Arial" w:eastAsia="Arial" w:hAnsi="Arial" w:cs="Arial"/>
          <w:b/>
          <w:color w:val="000000"/>
          <w:sz w:val="24"/>
          <w:szCs w:val="22"/>
        </w:rPr>
        <w:br w:type="page"/>
      </w:r>
      <w:r w:rsidR="009F69EA" w:rsidRPr="00FE7DAA">
        <w:rPr>
          <w:rFonts w:ascii="Arial" w:eastAsia="Arial" w:hAnsi="Arial" w:cs="Arial"/>
          <w:b/>
          <w:color w:val="000000"/>
          <w:sz w:val="24"/>
          <w:szCs w:val="22"/>
        </w:rPr>
        <w:lastRenderedPageBreak/>
        <w:t xml:space="preserve">Table </w:t>
      </w:r>
      <w:r w:rsidR="001D061C">
        <w:rPr>
          <w:rFonts w:ascii="Arial" w:eastAsia="Arial" w:hAnsi="Arial" w:cs="Arial"/>
          <w:b/>
          <w:color w:val="000000"/>
          <w:sz w:val="24"/>
          <w:szCs w:val="22"/>
        </w:rPr>
        <w:t>4</w:t>
      </w:r>
      <w:r w:rsidR="004862EE" w:rsidRPr="00FE7DAA">
        <w:rPr>
          <w:rFonts w:ascii="Arial" w:eastAsia="Arial" w:hAnsi="Arial" w:cs="Arial"/>
          <w:b/>
          <w:color w:val="000000"/>
          <w:sz w:val="24"/>
          <w:szCs w:val="22"/>
        </w:rPr>
        <w:t xml:space="preserve">. Inventory </w:t>
      </w:r>
      <w:r w:rsidR="00CB2BFA" w:rsidRPr="00FE7DAA">
        <w:rPr>
          <w:rFonts w:ascii="Arial" w:eastAsia="Arial" w:hAnsi="Arial" w:cs="Arial"/>
          <w:b/>
          <w:color w:val="000000"/>
          <w:sz w:val="24"/>
          <w:szCs w:val="22"/>
        </w:rPr>
        <w:t>of</w:t>
      </w:r>
      <w:r w:rsidR="004862EE" w:rsidRPr="00FE7DAA">
        <w:rPr>
          <w:rFonts w:ascii="Arial" w:eastAsia="Arial" w:hAnsi="Arial" w:cs="Arial"/>
          <w:b/>
          <w:color w:val="000000"/>
          <w:sz w:val="24"/>
          <w:szCs w:val="22"/>
        </w:rPr>
        <w:t xml:space="preserve"> Polymer </w:t>
      </w:r>
      <w:r w:rsidR="004068A3" w:rsidRPr="00FE7DAA">
        <w:rPr>
          <w:rFonts w:ascii="Arial" w:eastAsia="Arial" w:hAnsi="Arial" w:cs="Arial"/>
          <w:b/>
          <w:color w:val="000000"/>
          <w:sz w:val="24"/>
          <w:szCs w:val="22"/>
        </w:rPr>
        <w:t>Mixture</w:t>
      </w:r>
      <w:r w:rsidR="00DD631B">
        <w:rPr>
          <w:rFonts w:ascii="Arial" w:eastAsia="Arial" w:hAnsi="Arial" w:cs="Arial"/>
          <w:b/>
          <w:color w:val="000000"/>
          <w:sz w:val="24"/>
          <w:szCs w:val="22"/>
        </w:rPr>
        <w:t xml:space="preserve"> Components</w:t>
      </w:r>
    </w:p>
    <w:tbl>
      <w:tblPr>
        <w:tblStyle w:val="TableGrid"/>
        <w:tblW w:w="10440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3330"/>
        <w:gridCol w:w="2160"/>
        <w:gridCol w:w="1440"/>
        <w:gridCol w:w="1620"/>
        <w:gridCol w:w="1890"/>
      </w:tblGrid>
      <w:tr w:rsidR="004862EE" w:rsidRPr="00FE7DAA" w14:paraId="047181B0" w14:textId="77777777">
        <w:trPr>
          <w:tblHeader/>
        </w:trPr>
        <w:tc>
          <w:tcPr>
            <w:tcW w:w="3330" w:type="dxa"/>
            <w:shd w:val="clear" w:color="auto" w:fill="C48A1E"/>
          </w:tcPr>
          <w:p w14:paraId="1D68CECB" w14:textId="77777777" w:rsidR="004862EE" w:rsidRPr="00FE7DAA" w:rsidRDefault="004862EE" w:rsidP="008D35E0">
            <w:pPr>
              <w:widowControl w:val="0"/>
              <w:spacing w:before="60" w:after="60"/>
              <w:rPr>
                <w:rFonts w:ascii="Arial" w:hAnsi="Arial"/>
                <w:b/>
              </w:rPr>
            </w:pPr>
            <w:r w:rsidRPr="00FE7DAA">
              <w:rPr>
                <w:rFonts w:ascii="Arial" w:hAnsi="Arial"/>
                <w:b/>
              </w:rPr>
              <w:t>C</w:t>
            </w:r>
            <w:r w:rsidR="008D35E0" w:rsidRPr="00FE7DAA">
              <w:rPr>
                <w:rFonts w:ascii="Arial" w:hAnsi="Arial"/>
                <w:b/>
              </w:rPr>
              <w:t>omponent/Constituent</w:t>
            </w:r>
            <w:r w:rsidRPr="00FE7DAA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160" w:type="dxa"/>
            <w:shd w:val="clear" w:color="auto" w:fill="C48A1E"/>
          </w:tcPr>
          <w:p w14:paraId="58D1F8F8" w14:textId="77777777" w:rsidR="004862EE" w:rsidRPr="00FE7DAA" w:rsidRDefault="004862EE" w:rsidP="00801E9D">
            <w:pPr>
              <w:widowControl w:val="0"/>
              <w:spacing w:before="60" w:after="60"/>
              <w:rPr>
                <w:rFonts w:ascii="Arial" w:hAnsi="Arial"/>
                <w:b/>
              </w:rPr>
            </w:pPr>
            <w:r w:rsidRPr="00FE7DAA">
              <w:rPr>
                <w:rFonts w:ascii="Arial" w:hAnsi="Arial"/>
                <w:b/>
              </w:rPr>
              <w:t>Chemical Name</w:t>
            </w:r>
          </w:p>
        </w:tc>
        <w:tc>
          <w:tcPr>
            <w:tcW w:w="1440" w:type="dxa"/>
            <w:shd w:val="clear" w:color="auto" w:fill="C48A1E"/>
          </w:tcPr>
          <w:p w14:paraId="0A4916EB" w14:textId="77777777" w:rsidR="004862EE" w:rsidRPr="00FE7DAA" w:rsidRDefault="004862EE" w:rsidP="00801E9D">
            <w:pPr>
              <w:pStyle w:val="NormalWeb"/>
              <w:spacing w:beforeLines="0" w:afterLines="0"/>
              <w:rPr>
                <w:rFonts w:ascii="Arial" w:hAnsi="Arial" w:cs="Arial"/>
                <w:b/>
                <w:bCs/>
                <w:color w:val="000000" w:themeColor="text1"/>
                <w:kern w:val="24"/>
                <w:szCs w:val="22"/>
              </w:rPr>
            </w:pPr>
            <w:r w:rsidRPr="00FE7DAA">
              <w:rPr>
                <w:rFonts w:ascii="Arial" w:hAnsi="Arial" w:cs="Arial"/>
                <w:b/>
                <w:bCs/>
                <w:color w:val="000000" w:themeColor="text1"/>
                <w:kern w:val="24"/>
                <w:szCs w:val="22"/>
              </w:rPr>
              <w:t>CASRN</w:t>
            </w:r>
          </w:p>
        </w:tc>
        <w:tc>
          <w:tcPr>
            <w:tcW w:w="1620" w:type="dxa"/>
            <w:shd w:val="clear" w:color="auto" w:fill="C48A1E"/>
          </w:tcPr>
          <w:p w14:paraId="3100DA2A" w14:textId="77777777" w:rsidR="004862EE" w:rsidRPr="00FE7DAA" w:rsidRDefault="004862EE" w:rsidP="00801E9D">
            <w:pPr>
              <w:pStyle w:val="NormalWeb"/>
              <w:spacing w:beforeLines="0" w:afterLines="0"/>
              <w:rPr>
                <w:rFonts w:ascii="Arial" w:hAnsi="Arial" w:cs="Arial"/>
                <w:b/>
                <w:bCs/>
                <w:color w:val="000000" w:themeColor="text1"/>
                <w:kern w:val="24"/>
                <w:szCs w:val="22"/>
              </w:rPr>
            </w:pPr>
            <w:r w:rsidRPr="00FE7DAA">
              <w:rPr>
                <w:rFonts w:ascii="Arial" w:hAnsi="Arial" w:cs="Arial"/>
                <w:b/>
                <w:bCs/>
                <w:color w:val="000000" w:themeColor="text1"/>
                <w:kern w:val="24"/>
                <w:szCs w:val="22"/>
              </w:rPr>
              <w:t>Weight Percent (</w:t>
            </w:r>
            <w:proofErr w:type="spellStart"/>
            <w:r w:rsidRPr="00FE7DAA">
              <w:rPr>
                <w:rFonts w:ascii="Arial" w:hAnsi="Arial" w:cs="Arial"/>
                <w:b/>
                <w:bCs/>
                <w:color w:val="000000" w:themeColor="text1"/>
                <w:kern w:val="24"/>
                <w:szCs w:val="22"/>
              </w:rPr>
              <w:t>Wt</w:t>
            </w:r>
            <w:proofErr w:type="spellEnd"/>
            <w:r w:rsidRPr="00FE7DAA">
              <w:rPr>
                <w:rFonts w:ascii="Arial" w:hAnsi="Arial" w:cs="Arial"/>
                <w:b/>
                <w:bCs/>
                <w:color w:val="000000" w:themeColor="text1"/>
                <w:kern w:val="24"/>
                <w:szCs w:val="22"/>
              </w:rPr>
              <w:t xml:space="preserve"> %) in Polymer Mixture</w:t>
            </w:r>
          </w:p>
        </w:tc>
        <w:tc>
          <w:tcPr>
            <w:tcW w:w="1890" w:type="dxa"/>
            <w:shd w:val="clear" w:color="auto" w:fill="C48A1E"/>
          </w:tcPr>
          <w:p w14:paraId="08BE37DB" w14:textId="77777777" w:rsidR="004862EE" w:rsidRPr="00FE7DAA" w:rsidRDefault="004862EE" w:rsidP="00801E9D">
            <w:pPr>
              <w:pStyle w:val="NormalWeb"/>
              <w:spacing w:beforeLines="0" w:afterLines="0"/>
              <w:rPr>
                <w:rFonts w:ascii="Arial" w:hAnsi="Arial" w:cs="Arial"/>
                <w:b/>
                <w:bCs/>
                <w:color w:val="000000" w:themeColor="text1"/>
                <w:kern w:val="24"/>
                <w:szCs w:val="22"/>
              </w:rPr>
            </w:pPr>
            <w:r w:rsidRPr="00FE7DAA">
              <w:rPr>
                <w:rFonts w:ascii="Arial" w:hAnsi="Arial" w:cs="Arial"/>
                <w:b/>
                <w:bCs/>
                <w:color w:val="000000" w:themeColor="text1"/>
                <w:kern w:val="24"/>
                <w:szCs w:val="22"/>
              </w:rPr>
              <w:t xml:space="preserve">Additional Information </w:t>
            </w:r>
            <w:r w:rsidRPr="00FE7DAA">
              <w:rPr>
                <w:rFonts w:ascii="Arial" w:hAnsi="Arial" w:cs="Arial"/>
                <w:bCs/>
                <w:color w:val="000000" w:themeColor="text1"/>
                <w:kern w:val="24"/>
                <w:szCs w:val="22"/>
              </w:rPr>
              <w:t>(synonyms, etc.)</w:t>
            </w:r>
          </w:p>
        </w:tc>
      </w:tr>
      <w:tr w:rsidR="004862EE" w:rsidRPr="00FE7DAA" w14:paraId="4C3CD289" w14:textId="77777777">
        <w:tc>
          <w:tcPr>
            <w:tcW w:w="10440" w:type="dxa"/>
            <w:gridSpan w:val="5"/>
            <w:shd w:val="clear" w:color="auto" w:fill="F8BF74"/>
          </w:tcPr>
          <w:p w14:paraId="1188E819" w14:textId="77777777" w:rsidR="004862EE" w:rsidRPr="00FE7DAA" w:rsidRDefault="004862EE" w:rsidP="004862EE">
            <w:pPr>
              <w:widowControl w:val="0"/>
              <w:spacing w:before="60" w:after="60"/>
              <w:rPr>
                <w:rFonts w:ascii="Arial" w:hAnsi="Arial"/>
                <w:b/>
              </w:rPr>
            </w:pPr>
            <w:r w:rsidRPr="00FE7DAA">
              <w:rPr>
                <w:rFonts w:ascii="Arial" w:hAnsi="Arial"/>
                <w:b/>
                <w:color w:val="000000" w:themeColor="text1"/>
                <w:kern w:val="24"/>
              </w:rPr>
              <w:t>1) Polymer Substance:</w:t>
            </w:r>
          </w:p>
        </w:tc>
      </w:tr>
      <w:tr w:rsidR="004862EE" w:rsidRPr="00FE7DAA" w14:paraId="5A95C387" w14:textId="77777777">
        <w:tc>
          <w:tcPr>
            <w:tcW w:w="3330" w:type="dxa"/>
            <w:vAlign w:val="center"/>
          </w:tcPr>
          <w:p w14:paraId="5465A83C" w14:textId="77777777" w:rsidR="004862EE" w:rsidRPr="00FE7DAA" w:rsidRDefault="004862EE" w:rsidP="00DD631B">
            <w:pPr>
              <w:pStyle w:val="NormalWeb"/>
              <w:spacing w:beforeLines="0" w:afterLines="0"/>
              <w:ind w:left="612" w:hanging="337"/>
              <w:rPr>
                <w:rFonts w:ascii="Arial" w:hAnsi="Arial" w:cs="Arial"/>
                <w:color w:val="000000" w:themeColor="text1"/>
                <w:kern w:val="24"/>
                <w:szCs w:val="22"/>
              </w:rPr>
            </w:pPr>
            <w:r w:rsidRPr="00FE7DAA">
              <w:rPr>
                <w:rFonts w:ascii="Arial" w:hAnsi="Arial" w:cs="Arial"/>
                <w:color w:val="000000" w:themeColor="text1"/>
                <w:kern w:val="24"/>
                <w:szCs w:val="22"/>
              </w:rPr>
              <w:t xml:space="preserve">a) Polymer </w:t>
            </w:r>
            <w:r w:rsidR="00DD631B">
              <w:rPr>
                <w:rFonts w:ascii="Arial" w:hAnsi="Arial" w:cs="Arial"/>
                <w:color w:val="000000" w:themeColor="text1"/>
                <w:kern w:val="24"/>
                <w:szCs w:val="22"/>
              </w:rPr>
              <w:t>species</w:t>
            </w:r>
            <w:r w:rsidRPr="00FE7DAA">
              <w:rPr>
                <w:rFonts w:ascii="Arial" w:hAnsi="Arial" w:cs="Arial"/>
                <w:color w:val="000000" w:themeColor="text1"/>
                <w:kern w:val="24"/>
                <w:szCs w:val="22"/>
              </w:rPr>
              <w:t xml:space="preserve"> &gt; 0 ppm (0%)</w:t>
            </w:r>
          </w:p>
        </w:tc>
        <w:tc>
          <w:tcPr>
            <w:tcW w:w="2160" w:type="dxa"/>
            <w:vAlign w:val="center"/>
          </w:tcPr>
          <w:p w14:paraId="5AF3F729" w14:textId="77777777" w:rsidR="004862EE" w:rsidRPr="00FE7DAA" w:rsidRDefault="004862EE" w:rsidP="00B50EA5">
            <w:pPr>
              <w:pStyle w:val="NormalWeb"/>
              <w:spacing w:beforeLines="0" w:afterLines="0"/>
              <w:rPr>
                <w:rFonts w:ascii="Arial" w:hAnsi="Arial" w:cs="Arial"/>
                <w:color w:val="000000" w:themeColor="text1"/>
                <w:kern w:val="24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C5DD947" w14:textId="77777777" w:rsidR="009142E8" w:rsidRPr="00FE7DAA" w:rsidRDefault="009142E8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  <w:p w14:paraId="17655C86" w14:textId="77777777" w:rsidR="004862EE" w:rsidRPr="00FE7DAA" w:rsidRDefault="004862EE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620" w:type="dxa"/>
            <w:vAlign w:val="center"/>
          </w:tcPr>
          <w:p w14:paraId="269B5174" w14:textId="77777777" w:rsidR="004862EE" w:rsidRPr="00FE7DAA" w:rsidRDefault="004862EE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890" w:type="dxa"/>
            <w:vAlign w:val="center"/>
          </w:tcPr>
          <w:p w14:paraId="2F90A1A3" w14:textId="77777777" w:rsidR="004862EE" w:rsidRPr="00FE7DAA" w:rsidRDefault="004862EE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</w:tr>
      <w:tr w:rsidR="004862EE" w:rsidRPr="00FE7DAA" w14:paraId="59734C88" w14:textId="77777777">
        <w:trPr>
          <w:trHeight w:val="1151"/>
        </w:trPr>
        <w:tc>
          <w:tcPr>
            <w:tcW w:w="3330" w:type="dxa"/>
            <w:tcBorders>
              <w:bottom w:val="single" w:sz="4" w:space="0" w:color="000000" w:themeColor="text1"/>
            </w:tcBorders>
            <w:vAlign w:val="center"/>
          </w:tcPr>
          <w:p w14:paraId="3E7AFFAA" w14:textId="77777777" w:rsidR="004862EE" w:rsidRPr="00FE7DAA" w:rsidRDefault="004862EE" w:rsidP="00B50EA5">
            <w:pPr>
              <w:pStyle w:val="NormalWeb"/>
              <w:spacing w:beforeLines="0" w:afterLines="0"/>
              <w:ind w:left="275"/>
              <w:rPr>
                <w:rFonts w:ascii="Arial" w:hAnsi="Arial" w:cs="Arial"/>
                <w:color w:val="000000" w:themeColor="text1"/>
                <w:kern w:val="24"/>
                <w:szCs w:val="22"/>
              </w:rPr>
            </w:pPr>
            <w:r w:rsidRPr="00FE7DAA">
              <w:rPr>
                <w:rFonts w:ascii="Arial" w:hAnsi="Arial" w:cs="Arial"/>
              </w:rPr>
              <w:t>b) Oligomer(s) with a molecular weight (MW) below 500 Dalton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0FAEECA2" w14:textId="77777777" w:rsidR="004862EE" w:rsidRPr="00FE7DAA" w:rsidRDefault="004862EE" w:rsidP="00B50EA5">
            <w:pPr>
              <w:pStyle w:val="NormalWeb"/>
              <w:spacing w:before="2" w:after="2"/>
              <w:rPr>
                <w:rFonts w:ascii="Arial" w:hAnsi="Arial" w:cs="Arial"/>
                <w:color w:val="000000" w:themeColor="text1"/>
                <w:kern w:val="24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vAlign w:val="center"/>
          </w:tcPr>
          <w:p w14:paraId="44B8CE74" w14:textId="77777777" w:rsidR="004862EE" w:rsidRPr="00FE7DAA" w:rsidRDefault="004862EE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00D51C8C" w14:textId="77777777" w:rsidR="004862EE" w:rsidRPr="00FE7DAA" w:rsidRDefault="004862EE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14:paraId="0AB4E9A0" w14:textId="77777777" w:rsidR="004862EE" w:rsidRPr="00FE7DAA" w:rsidRDefault="004862EE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</w:tr>
      <w:tr w:rsidR="004862EE" w:rsidRPr="00FE7DAA" w14:paraId="268C60A4" w14:textId="77777777">
        <w:trPr>
          <w:trHeight w:val="938"/>
        </w:trPr>
        <w:tc>
          <w:tcPr>
            <w:tcW w:w="3330" w:type="dxa"/>
            <w:tcBorders>
              <w:bottom w:val="single" w:sz="4" w:space="0" w:color="000000" w:themeColor="text1"/>
            </w:tcBorders>
            <w:vAlign w:val="center"/>
          </w:tcPr>
          <w:p w14:paraId="374BE598" w14:textId="77777777" w:rsidR="004862EE" w:rsidRPr="00FE7DAA" w:rsidRDefault="004862EE" w:rsidP="00B50EA5">
            <w:pPr>
              <w:pStyle w:val="NormalWeb"/>
              <w:spacing w:beforeLines="0" w:afterLines="0"/>
              <w:ind w:left="275"/>
              <w:rPr>
                <w:rFonts w:ascii="Arial" w:hAnsi="Arial" w:cs="Arial"/>
              </w:rPr>
            </w:pPr>
            <w:r w:rsidRPr="00FE7DAA">
              <w:rPr>
                <w:rFonts w:ascii="Arial" w:hAnsi="Arial" w:cs="Arial"/>
              </w:rPr>
              <w:t>c) Oligome</w:t>
            </w:r>
            <w:r w:rsidR="00367FB3" w:rsidRPr="00FE7DAA">
              <w:rPr>
                <w:rFonts w:ascii="Arial" w:hAnsi="Arial" w:cs="Arial"/>
              </w:rPr>
              <w:t>r(s) with a molecular weight (Mw</w:t>
            </w:r>
            <w:r w:rsidRPr="00FE7DAA">
              <w:rPr>
                <w:rFonts w:ascii="Arial" w:hAnsi="Arial" w:cs="Arial"/>
              </w:rPr>
              <w:t>) below 1000 Dalton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75B3D4D4" w14:textId="77777777" w:rsidR="004862EE" w:rsidRPr="00FE7DAA" w:rsidRDefault="004862EE" w:rsidP="00B50EA5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vAlign w:val="center"/>
          </w:tcPr>
          <w:p w14:paraId="0EF8B657" w14:textId="77777777" w:rsidR="004862EE" w:rsidRPr="00FE7DAA" w:rsidRDefault="004862EE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7677DBAD" w14:textId="77777777" w:rsidR="004862EE" w:rsidRPr="00FE7DAA" w:rsidRDefault="004862EE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14:paraId="6F338543" w14:textId="77777777" w:rsidR="004862EE" w:rsidRPr="00FE7DAA" w:rsidRDefault="004862EE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</w:tr>
      <w:tr w:rsidR="004862EE" w:rsidRPr="00FE7DAA" w14:paraId="54B3F279" w14:textId="77777777">
        <w:tc>
          <w:tcPr>
            <w:tcW w:w="3330" w:type="dxa"/>
            <w:vAlign w:val="center"/>
          </w:tcPr>
          <w:p w14:paraId="72642C72" w14:textId="77777777" w:rsidR="004862EE" w:rsidRPr="00FE7DAA" w:rsidRDefault="004862EE" w:rsidP="00B50EA5">
            <w:pPr>
              <w:pStyle w:val="NormalWeb"/>
              <w:spacing w:beforeLines="0" w:afterLines="0"/>
              <w:ind w:left="275"/>
              <w:rPr>
                <w:rFonts w:ascii="Arial" w:hAnsi="Arial" w:cs="Arial"/>
                <w:color w:val="000000" w:themeColor="text1"/>
                <w:kern w:val="24"/>
                <w:szCs w:val="22"/>
              </w:rPr>
            </w:pPr>
            <w:r w:rsidRPr="00FE7DAA">
              <w:rPr>
                <w:rFonts w:ascii="Arial" w:hAnsi="Arial" w:cs="Arial"/>
                <w:color w:val="000000" w:themeColor="text1"/>
                <w:kern w:val="24"/>
                <w:szCs w:val="22"/>
              </w:rPr>
              <w:t xml:space="preserve">d) Stabilizer(s) </w:t>
            </w:r>
            <w:r w:rsidR="00965ECB" w:rsidRPr="00FE7DAA">
              <w:rPr>
                <w:rFonts w:ascii="Arial" w:hAnsi="Arial" w:cs="Arial"/>
                <w:szCs w:val="22"/>
              </w:rPr>
              <w:t xml:space="preserve">≥ 100 ppm </w:t>
            </w:r>
            <w:r w:rsidRPr="00FE7DAA">
              <w:rPr>
                <w:rFonts w:ascii="Arial" w:hAnsi="Arial" w:cs="Arial"/>
                <w:szCs w:val="22"/>
              </w:rPr>
              <w:t>(0.01%)</w:t>
            </w:r>
          </w:p>
        </w:tc>
        <w:tc>
          <w:tcPr>
            <w:tcW w:w="2160" w:type="dxa"/>
            <w:vAlign w:val="center"/>
          </w:tcPr>
          <w:p w14:paraId="080A0C73" w14:textId="77777777" w:rsidR="004862EE" w:rsidRPr="00FE7DAA" w:rsidRDefault="004862EE" w:rsidP="00B50EA5">
            <w:pPr>
              <w:pStyle w:val="NormalWeb"/>
              <w:spacing w:beforeLines="0" w:afterLines="0"/>
              <w:rPr>
                <w:rFonts w:ascii="Arial" w:hAnsi="Arial" w:cs="Arial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48C5526" w14:textId="77777777" w:rsidR="009142E8" w:rsidRPr="00FE7DAA" w:rsidRDefault="009142E8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  <w:p w14:paraId="16AB3D38" w14:textId="77777777" w:rsidR="004862EE" w:rsidRPr="00FE7DAA" w:rsidRDefault="004862EE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620" w:type="dxa"/>
            <w:vAlign w:val="center"/>
          </w:tcPr>
          <w:p w14:paraId="4258397A" w14:textId="77777777" w:rsidR="004862EE" w:rsidRPr="00FE7DAA" w:rsidRDefault="004862EE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890" w:type="dxa"/>
            <w:vAlign w:val="center"/>
          </w:tcPr>
          <w:p w14:paraId="4DA1D6A2" w14:textId="77777777" w:rsidR="004862EE" w:rsidRPr="00FE7DAA" w:rsidRDefault="004862EE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</w:tr>
      <w:tr w:rsidR="004862EE" w:rsidRPr="00FE7DAA" w14:paraId="762345FB" w14:textId="77777777">
        <w:tc>
          <w:tcPr>
            <w:tcW w:w="10440" w:type="dxa"/>
            <w:gridSpan w:val="5"/>
            <w:vAlign w:val="center"/>
          </w:tcPr>
          <w:p w14:paraId="1669DBD5" w14:textId="77777777" w:rsidR="004862EE" w:rsidRPr="00FE7DAA" w:rsidRDefault="004862EE" w:rsidP="00B50EA5">
            <w:pPr>
              <w:widowControl w:val="0"/>
              <w:spacing w:before="60" w:after="60"/>
              <w:ind w:left="275"/>
              <w:rPr>
                <w:rFonts w:ascii="Arial" w:hAnsi="Arial"/>
              </w:rPr>
            </w:pPr>
            <w:r w:rsidRPr="00FE7DAA">
              <w:rPr>
                <w:rFonts w:ascii="Arial" w:hAnsi="Arial"/>
                <w:color w:val="000000" w:themeColor="text1"/>
                <w:kern w:val="24"/>
              </w:rPr>
              <w:t xml:space="preserve">e) Substance Impurities </w:t>
            </w:r>
            <w:r w:rsidRPr="00FE7DAA">
              <w:rPr>
                <w:rFonts w:ascii="Arial" w:hAnsi="Arial" w:cs="Arial"/>
                <w:szCs w:val="22"/>
              </w:rPr>
              <w:t>≥ 100 ppm (0.01%)</w:t>
            </w:r>
            <w:r w:rsidRPr="00FE7DAA">
              <w:rPr>
                <w:rFonts w:ascii="Arial" w:hAnsi="Arial"/>
                <w:color w:val="000000" w:themeColor="text1"/>
                <w:kern w:val="24"/>
              </w:rPr>
              <w:t>:</w:t>
            </w:r>
          </w:p>
        </w:tc>
      </w:tr>
      <w:tr w:rsidR="004862EE" w:rsidRPr="00FE7DAA" w14:paraId="5031069C" w14:textId="77777777">
        <w:tc>
          <w:tcPr>
            <w:tcW w:w="3330" w:type="dxa"/>
            <w:vAlign w:val="center"/>
          </w:tcPr>
          <w:p w14:paraId="42409296" w14:textId="77777777" w:rsidR="004862EE" w:rsidRPr="00FE7DAA" w:rsidRDefault="004862EE" w:rsidP="00B50EA5">
            <w:pPr>
              <w:pStyle w:val="NormalWeb"/>
              <w:spacing w:beforeLines="0" w:afterLines="0"/>
              <w:ind w:left="635"/>
              <w:rPr>
                <w:rFonts w:ascii="Arial" w:hAnsi="Arial" w:cs="Arial"/>
                <w:color w:val="000000" w:themeColor="text1"/>
                <w:kern w:val="24"/>
                <w:szCs w:val="22"/>
              </w:rPr>
            </w:pPr>
            <w:proofErr w:type="spellStart"/>
            <w:r w:rsidRPr="00FE7DAA">
              <w:rPr>
                <w:rFonts w:ascii="Arial" w:hAnsi="Arial" w:cs="Arial"/>
                <w:color w:val="000000" w:themeColor="text1"/>
                <w:kern w:val="24"/>
                <w:szCs w:val="22"/>
              </w:rPr>
              <w:t>i</w:t>
            </w:r>
            <w:proofErr w:type="spellEnd"/>
            <w:r w:rsidRPr="00FE7DAA">
              <w:rPr>
                <w:rFonts w:ascii="Arial" w:hAnsi="Arial" w:cs="Arial"/>
                <w:color w:val="000000" w:themeColor="text1"/>
                <w:kern w:val="24"/>
                <w:szCs w:val="22"/>
              </w:rPr>
              <w:t>) Catalyst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2446D9E" w14:textId="77777777" w:rsidR="004862EE" w:rsidRPr="00FE7DAA" w:rsidRDefault="004862EE" w:rsidP="00B50EA5">
            <w:pPr>
              <w:pStyle w:val="NormalWeb"/>
              <w:spacing w:beforeLines="0" w:afterLines="0"/>
              <w:rPr>
                <w:rFonts w:ascii="Arial" w:hAnsi="Arial" w:cs="Arial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62E1A2B" w14:textId="77777777" w:rsidR="009142E8" w:rsidRPr="00FE7DAA" w:rsidRDefault="009142E8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  <w:p w14:paraId="41AEC04F" w14:textId="77777777" w:rsidR="004862EE" w:rsidRPr="00FE7DAA" w:rsidRDefault="004862EE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620" w:type="dxa"/>
            <w:vAlign w:val="center"/>
          </w:tcPr>
          <w:p w14:paraId="6814649F" w14:textId="77777777" w:rsidR="004862EE" w:rsidRPr="00FE7DAA" w:rsidRDefault="004862EE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890" w:type="dxa"/>
            <w:vAlign w:val="center"/>
          </w:tcPr>
          <w:p w14:paraId="7165245D" w14:textId="77777777" w:rsidR="004862EE" w:rsidRPr="00FE7DAA" w:rsidRDefault="004862EE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</w:tr>
      <w:tr w:rsidR="004862EE" w:rsidRPr="00FE7DAA" w14:paraId="4E4B090E" w14:textId="77777777">
        <w:tc>
          <w:tcPr>
            <w:tcW w:w="3330" w:type="dxa"/>
            <w:vAlign w:val="center"/>
          </w:tcPr>
          <w:p w14:paraId="03D76E36" w14:textId="77777777" w:rsidR="004862EE" w:rsidRPr="00FE7DAA" w:rsidRDefault="004862EE" w:rsidP="00B50EA5">
            <w:pPr>
              <w:pStyle w:val="NormalWeb"/>
              <w:spacing w:beforeLines="0" w:afterLines="0"/>
              <w:ind w:left="635"/>
              <w:rPr>
                <w:rFonts w:ascii="Arial" w:hAnsi="Arial" w:cs="Arial"/>
                <w:color w:val="000000" w:themeColor="text1"/>
                <w:kern w:val="24"/>
                <w:szCs w:val="22"/>
              </w:rPr>
            </w:pPr>
            <w:r w:rsidRPr="00FE7DAA">
              <w:rPr>
                <w:rFonts w:ascii="Arial" w:hAnsi="Arial" w:cs="Arial"/>
                <w:color w:val="000000" w:themeColor="text1"/>
                <w:kern w:val="24"/>
                <w:szCs w:val="22"/>
              </w:rPr>
              <w:t>ii) Other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ABB16E" w14:textId="77777777" w:rsidR="004862EE" w:rsidRPr="00FE7DAA" w:rsidRDefault="004862EE" w:rsidP="00B50EA5">
            <w:pPr>
              <w:pStyle w:val="NormalWeb"/>
              <w:spacing w:beforeLines="0" w:afterLines="0"/>
              <w:rPr>
                <w:rFonts w:ascii="Arial" w:hAnsi="Arial" w:cs="Arial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7C2C26C" w14:textId="77777777" w:rsidR="009142E8" w:rsidRPr="00FE7DAA" w:rsidRDefault="009142E8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  <w:p w14:paraId="75A96DA4" w14:textId="77777777" w:rsidR="004862EE" w:rsidRPr="00FE7DAA" w:rsidRDefault="004862EE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620" w:type="dxa"/>
            <w:vAlign w:val="center"/>
          </w:tcPr>
          <w:p w14:paraId="7FE0268F" w14:textId="77777777" w:rsidR="004862EE" w:rsidRPr="00FE7DAA" w:rsidRDefault="004862EE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890" w:type="dxa"/>
            <w:vAlign w:val="center"/>
          </w:tcPr>
          <w:p w14:paraId="55343110" w14:textId="77777777" w:rsidR="004862EE" w:rsidRPr="00FE7DAA" w:rsidRDefault="004862EE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</w:tr>
      <w:tr w:rsidR="00313E54" w:rsidRPr="00FE7DAA" w14:paraId="3D7DEC3E" w14:textId="77777777">
        <w:tc>
          <w:tcPr>
            <w:tcW w:w="10440" w:type="dxa"/>
            <w:gridSpan w:val="5"/>
            <w:shd w:val="clear" w:color="auto" w:fill="FBD4B4" w:themeFill="accent6" w:themeFillTint="66"/>
          </w:tcPr>
          <w:p w14:paraId="2FA73A8C" w14:textId="77777777" w:rsidR="00313E54" w:rsidRPr="00FE7DAA" w:rsidRDefault="00313E54" w:rsidP="00313E54">
            <w:pPr>
              <w:widowControl w:val="0"/>
              <w:spacing w:before="60" w:after="60"/>
              <w:rPr>
                <w:rFonts w:ascii="Arial" w:hAnsi="Arial"/>
                <w:b/>
              </w:rPr>
            </w:pPr>
            <w:r w:rsidRPr="00FE7DAA">
              <w:rPr>
                <w:rFonts w:ascii="Arial" w:hAnsi="Arial"/>
                <w:b/>
                <w:color w:val="000000" w:themeColor="text1"/>
                <w:kern w:val="24"/>
              </w:rPr>
              <w:t>2) Unreacted Monomer(s) ≥ 100 ppm (0.01%):</w:t>
            </w:r>
          </w:p>
        </w:tc>
      </w:tr>
      <w:tr w:rsidR="00313E54" w:rsidRPr="00FE7DAA" w14:paraId="767D5379" w14:textId="77777777">
        <w:tc>
          <w:tcPr>
            <w:tcW w:w="3330" w:type="dxa"/>
            <w:vAlign w:val="center"/>
          </w:tcPr>
          <w:p w14:paraId="22DCE922" w14:textId="77777777" w:rsidR="00313E54" w:rsidRPr="00FE7DAA" w:rsidRDefault="00313E54" w:rsidP="00313E54">
            <w:pPr>
              <w:pStyle w:val="NormalWeb"/>
              <w:spacing w:beforeLines="0" w:afterLines="0"/>
              <w:ind w:left="522" w:hanging="270"/>
              <w:rPr>
                <w:rFonts w:ascii="Arial" w:hAnsi="Arial" w:cs="Arial"/>
                <w:color w:val="000000" w:themeColor="text1"/>
                <w:kern w:val="24"/>
                <w:szCs w:val="22"/>
              </w:rPr>
            </w:pPr>
            <w:r w:rsidRPr="00FE7DAA">
              <w:rPr>
                <w:rFonts w:ascii="Arial" w:hAnsi="Arial" w:cs="Arial"/>
                <w:color w:val="000000" w:themeColor="text1"/>
                <w:kern w:val="24"/>
                <w:szCs w:val="22"/>
              </w:rPr>
              <w:t>a) Monomer 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FE87254" w14:textId="77777777" w:rsidR="00313E54" w:rsidRPr="00FE7DAA" w:rsidRDefault="00313E54" w:rsidP="00B50EA5">
            <w:pPr>
              <w:pStyle w:val="NormalWeb"/>
              <w:spacing w:beforeLines="0" w:afterLines="0"/>
              <w:rPr>
                <w:rFonts w:ascii="Arial" w:hAnsi="Arial" w:cs="Arial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376C419" w14:textId="77777777" w:rsidR="009142E8" w:rsidRPr="00FE7DAA" w:rsidRDefault="009142E8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  <w:p w14:paraId="5E4DED24" w14:textId="77777777" w:rsidR="00313E54" w:rsidRPr="00FE7DAA" w:rsidRDefault="00313E5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620" w:type="dxa"/>
            <w:vAlign w:val="center"/>
          </w:tcPr>
          <w:p w14:paraId="6E8F53CB" w14:textId="77777777" w:rsidR="00313E54" w:rsidRPr="00FE7DAA" w:rsidRDefault="00313E5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890" w:type="dxa"/>
            <w:vAlign w:val="center"/>
          </w:tcPr>
          <w:p w14:paraId="0B8E8B29" w14:textId="77777777" w:rsidR="00313E54" w:rsidRPr="00FE7DAA" w:rsidRDefault="00313E5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</w:tr>
      <w:tr w:rsidR="00313E54" w:rsidRPr="00FE7DAA" w14:paraId="784C0F15" w14:textId="77777777">
        <w:tc>
          <w:tcPr>
            <w:tcW w:w="3330" w:type="dxa"/>
            <w:vAlign w:val="center"/>
          </w:tcPr>
          <w:p w14:paraId="40F82FE9" w14:textId="77777777" w:rsidR="00313E54" w:rsidRPr="00FE7DAA" w:rsidRDefault="00313E54" w:rsidP="00313E54">
            <w:pPr>
              <w:pStyle w:val="NormalWeb"/>
              <w:spacing w:beforeLines="0" w:afterLines="0"/>
              <w:ind w:left="522" w:hanging="270"/>
              <w:rPr>
                <w:rFonts w:ascii="Arial" w:hAnsi="Arial" w:cs="Arial"/>
                <w:color w:val="000000" w:themeColor="text1"/>
                <w:kern w:val="24"/>
                <w:szCs w:val="22"/>
              </w:rPr>
            </w:pPr>
            <w:r w:rsidRPr="00FE7DAA">
              <w:rPr>
                <w:rFonts w:ascii="Arial" w:hAnsi="Arial" w:cs="Arial"/>
                <w:color w:val="000000" w:themeColor="text1"/>
                <w:kern w:val="24"/>
                <w:szCs w:val="22"/>
              </w:rPr>
              <w:t>b) Monomer 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52C74D" w14:textId="77777777" w:rsidR="00313E54" w:rsidRPr="00FE7DAA" w:rsidRDefault="00313E54" w:rsidP="00B50EA5">
            <w:pPr>
              <w:pStyle w:val="NormalWeb"/>
              <w:spacing w:beforeLines="0" w:afterLines="0"/>
              <w:rPr>
                <w:rFonts w:ascii="Arial" w:hAnsi="Arial" w:cs="Arial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EB49DA7" w14:textId="77777777" w:rsidR="009142E8" w:rsidRPr="00FE7DAA" w:rsidRDefault="009142E8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  <w:p w14:paraId="5210F0D9" w14:textId="77777777" w:rsidR="00313E54" w:rsidRPr="00FE7DAA" w:rsidRDefault="00313E5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620" w:type="dxa"/>
            <w:vAlign w:val="center"/>
          </w:tcPr>
          <w:p w14:paraId="6EF4A539" w14:textId="77777777" w:rsidR="00313E54" w:rsidRPr="00FE7DAA" w:rsidRDefault="00313E5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1890" w:type="dxa"/>
            <w:vAlign w:val="center"/>
          </w:tcPr>
          <w:p w14:paraId="3A73673B" w14:textId="77777777" w:rsidR="00313E54" w:rsidRPr="00FE7DAA" w:rsidRDefault="00313E54" w:rsidP="00B50EA5">
            <w:pPr>
              <w:widowControl w:val="0"/>
              <w:spacing w:before="60" w:after="60"/>
              <w:rPr>
                <w:rFonts w:ascii="Arial" w:hAnsi="Arial"/>
              </w:rPr>
            </w:pPr>
          </w:p>
        </w:tc>
      </w:tr>
    </w:tbl>
    <w:p w14:paraId="18EB91DE" w14:textId="77777777" w:rsidR="0044331B" w:rsidRPr="00FE7DAA" w:rsidRDefault="0044331B" w:rsidP="007F2AE5">
      <w:pPr>
        <w:pStyle w:val="Heading1"/>
      </w:pPr>
    </w:p>
    <w:p w14:paraId="2047A13B" w14:textId="77777777" w:rsidR="00306AE8" w:rsidRPr="00FE7DAA" w:rsidRDefault="00306AE8" w:rsidP="008D35E0">
      <w:pPr>
        <w:rPr>
          <w:rFonts w:ascii="Arial" w:hAnsi="Arial"/>
          <w:b/>
          <w:szCs w:val="23"/>
        </w:rPr>
      </w:pPr>
    </w:p>
    <w:p w14:paraId="77011505" w14:textId="77777777" w:rsidR="00D83A73" w:rsidRPr="00FE7DAA" w:rsidRDefault="0057481B" w:rsidP="009F69EA">
      <w:pPr>
        <w:pStyle w:val="Heading1"/>
      </w:pPr>
      <w:bookmarkStart w:id="4" w:name="_Toc370297216"/>
      <w:r w:rsidRPr="00FE7DAA">
        <w:t>Similar Polymer S</w:t>
      </w:r>
      <w:r w:rsidR="00D83A73" w:rsidRPr="00FE7DAA">
        <w:t>ubstances</w:t>
      </w:r>
      <w:r w:rsidRPr="00FE7DAA">
        <w:t xml:space="preserve"> or Mixtures</w:t>
      </w:r>
      <w:bookmarkEnd w:id="4"/>
    </w:p>
    <w:p w14:paraId="7F9050AE" w14:textId="77777777" w:rsidR="00D83A73" w:rsidRPr="00FE7DAA" w:rsidRDefault="00D83A73" w:rsidP="00D83A73">
      <w:pPr>
        <w:rPr>
          <w:rFonts w:ascii="Arial" w:hAnsi="Arial"/>
          <w:sz w:val="24"/>
          <w:szCs w:val="23"/>
        </w:rPr>
      </w:pPr>
    </w:p>
    <w:p w14:paraId="5E742AC1" w14:textId="77777777" w:rsidR="00D83A73" w:rsidRPr="00FE7DAA" w:rsidRDefault="00D83A73" w:rsidP="00D83A73">
      <w:pPr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The following similar polymer</w:t>
      </w:r>
      <w:r w:rsidR="00F42B63" w:rsidRPr="00FE7DAA">
        <w:rPr>
          <w:rFonts w:ascii="Arial" w:hAnsi="Arial"/>
          <w:sz w:val="24"/>
          <w:szCs w:val="23"/>
        </w:rPr>
        <w:t>(</w:t>
      </w:r>
      <w:r w:rsidRPr="00FE7DAA">
        <w:rPr>
          <w:rFonts w:ascii="Arial" w:hAnsi="Arial"/>
          <w:sz w:val="24"/>
          <w:szCs w:val="23"/>
        </w:rPr>
        <w:t>s</w:t>
      </w:r>
      <w:r w:rsidR="00F42B63" w:rsidRPr="00FE7DAA">
        <w:rPr>
          <w:rFonts w:ascii="Arial" w:hAnsi="Arial"/>
          <w:sz w:val="24"/>
          <w:szCs w:val="23"/>
        </w:rPr>
        <w:t>)</w:t>
      </w:r>
      <w:r w:rsidRPr="00FE7DAA">
        <w:rPr>
          <w:rFonts w:ascii="Arial" w:hAnsi="Arial"/>
          <w:sz w:val="24"/>
          <w:szCs w:val="23"/>
        </w:rPr>
        <w:t xml:space="preserve"> were used </w:t>
      </w:r>
      <w:r w:rsidR="000C58EF" w:rsidRPr="00FE7DAA">
        <w:rPr>
          <w:rFonts w:ascii="Arial" w:hAnsi="Arial"/>
          <w:sz w:val="24"/>
          <w:szCs w:val="23"/>
        </w:rPr>
        <w:t>to apply the GHS Bridging Principles</w:t>
      </w:r>
      <w:r w:rsidRPr="00FE7DAA">
        <w:rPr>
          <w:rFonts w:ascii="Arial" w:hAnsi="Arial"/>
          <w:sz w:val="24"/>
          <w:szCs w:val="23"/>
        </w:rPr>
        <w:t xml:space="preserve">. </w:t>
      </w:r>
    </w:p>
    <w:p w14:paraId="29991E95" w14:textId="77777777" w:rsidR="00D83A73" w:rsidRPr="00FE7DAA" w:rsidRDefault="00D83A73" w:rsidP="00D83A73">
      <w:pPr>
        <w:rPr>
          <w:rFonts w:ascii="Arial" w:hAnsi="Arial"/>
          <w:sz w:val="24"/>
          <w:szCs w:val="23"/>
        </w:rPr>
      </w:pPr>
    </w:p>
    <w:p w14:paraId="72370641" w14:textId="77777777" w:rsidR="00D83A73" w:rsidRPr="00FE7DAA" w:rsidRDefault="00D83A73" w:rsidP="00D83A73">
      <w:pPr>
        <w:pStyle w:val="ListParagraph"/>
        <w:numPr>
          <w:ilvl w:val="0"/>
          <w:numId w:val="7"/>
        </w:numPr>
        <w:rPr>
          <w:rFonts w:ascii="Arial" w:hAnsi="Arial"/>
          <w:szCs w:val="23"/>
        </w:rPr>
      </w:pPr>
      <w:r w:rsidRPr="00FE7DAA">
        <w:rPr>
          <w:rFonts w:ascii="Arial" w:hAnsi="Arial"/>
          <w:szCs w:val="23"/>
        </w:rPr>
        <w:t>Manufacturer &amp; Trade</w:t>
      </w:r>
      <w:r w:rsidR="00F42B63" w:rsidRPr="00FE7DAA">
        <w:rPr>
          <w:rFonts w:ascii="Arial" w:hAnsi="Arial"/>
          <w:szCs w:val="23"/>
        </w:rPr>
        <w:t xml:space="preserve"> N</w:t>
      </w:r>
      <w:r w:rsidRPr="00FE7DAA">
        <w:rPr>
          <w:rFonts w:ascii="Arial" w:hAnsi="Arial"/>
          <w:szCs w:val="23"/>
        </w:rPr>
        <w:t>ame:</w:t>
      </w:r>
      <w:r w:rsidR="0091394F" w:rsidRPr="00FE7DAA">
        <w:rPr>
          <w:rFonts w:ascii="Arial" w:hAnsi="Arial"/>
          <w:szCs w:val="23"/>
        </w:rPr>
        <w:t xml:space="preserve"> </w:t>
      </w:r>
    </w:p>
    <w:p w14:paraId="43F7DA6F" w14:textId="77777777" w:rsidR="00D83A73" w:rsidRPr="00FE7DAA" w:rsidRDefault="00D83A73" w:rsidP="00D83A73">
      <w:pPr>
        <w:pStyle w:val="ListParagraph"/>
        <w:numPr>
          <w:ilvl w:val="1"/>
          <w:numId w:val="7"/>
        </w:numPr>
        <w:rPr>
          <w:rFonts w:ascii="Arial" w:hAnsi="Arial"/>
          <w:szCs w:val="23"/>
        </w:rPr>
      </w:pPr>
      <w:r w:rsidRPr="00FE7DAA">
        <w:rPr>
          <w:rFonts w:ascii="Arial" w:hAnsi="Arial"/>
          <w:szCs w:val="23"/>
        </w:rPr>
        <w:t>Number average molecular weight:</w:t>
      </w:r>
    </w:p>
    <w:p w14:paraId="1683A0AE" w14:textId="77777777" w:rsidR="00543F5A" w:rsidRPr="00FE7DAA" w:rsidRDefault="00D83A73" w:rsidP="00D83A73">
      <w:pPr>
        <w:pStyle w:val="ListParagraph"/>
        <w:numPr>
          <w:ilvl w:val="1"/>
          <w:numId w:val="7"/>
        </w:numPr>
        <w:rPr>
          <w:rFonts w:ascii="Arial" w:hAnsi="Arial"/>
          <w:szCs w:val="23"/>
        </w:rPr>
      </w:pPr>
      <w:r w:rsidRPr="00FE7DAA">
        <w:rPr>
          <w:rFonts w:ascii="Arial" w:hAnsi="Arial"/>
          <w:szCs w:val="23"/>
        </w:rPr>
        <w:t xml:space="preserve">Molecular Structure(s): </w:t>
      </w:r>
    </w:p>
    <w:p w14:paraId="52B7EA35" w14:textId="77777777" w:rsidR="00D83A73" w:rsidRPr="00FE7DAA" w:rsidRDefault="00543F5A" w:rsidP="00D83A73">
      <w:pPr>
        <w:pStyle w:val="ListParagraph"/>
        <w:numPr>
          <w:ilvl w:val="1"/>
          <w:numId w:val="7"/>
        </w:numPr>
        <w:rPr>
          <w:rFonts w:ascii="Arial" w:hAnsi="Arial"/>
          <w:szCs w:val="23"/>
        </w:rPr>
      </w:pPr>
      <w:r w:rsidRPr="00FE7DAA">
        <w:rPr>
          <w:rFonts w:ascii="Arial" w:hAnsi="Arial"/>
          <w:szCs w:val="23"/>
        </w:rPr>
        <w:t>Rationale for similarity:</w:t>
      </w:r>
    </w:p>
    <w:p w14:paraId="74A0D987" w14:textId="77777777" w:rsidR="00D83A73" w:rsidRPr="00FE7DAA" w:rsidRDefault="00D83A73" w:rsidP="00D83A73">
      <w:pPr>
        <w:rPr>
          <w:rFonts w:ascii="Arial" w:hAnsi="Arial"/>
          <w:sz w:val="24"/>
          <w:szCs w:val="23"/>
          <w:u w:val="single"/>
        </w:rPr>
      </w:pPr>
    </w:p>
    <w:p w14:paraId="59C60DEC" w14:textId="77777777" w:rsidR="00D83A73" w:rsidRPr="00FE7DAA" w:rsidRDefault="00D83A73" w:rsidP="00D83A73">
      <w:pPr>
        <w:rPr>
          <w:rFonts w:ascii="Arial" w:hAnsi="Arial"/>
          <w:sz w:val="24"/>
          <w:szCs w:val="23"/>
          <w:u w:val="single"/>
        </w:rPr>
      </w:pPr>
    </w:p>
    <w:p w14:paraId="1E10F692" w14:textId="77777777" w:rsidR="00D83A73" w:rsidRPr="00FE7DAA" w:rsidRDefault="00D83A73" w:rsidP="00D83A73">
      <w:pPr>
        <w:rPr>
          <w:rFonts w:ascii="Arial" w:hAnsi="Arial"/>
          <w:b/>
          <w:sz w:val="24"/>
          <w:szCs w:val="23"/>
          <w:u w:val="single"/>
        </w:rPr>
      </w:pPr>
    </w:p>
    <w:p w14:paraId="0BCFFEBB" w14:textId="77777777" w:rsidR="00D83A73" w:rsidRPr="00FE7DAA" w:rsidRDefault="00D83A73" w:rsidP="009F69EA">
      <w:pPr>
        <w:pStyle w:val="Heading1"/>
      </w:pPr>
      <w:bookmarkStart w:id="5" w:name="_Toc370297217"/>
      <w:r w:rsidRPr="00FE7DAA">
        <w:lastRenderedPageBreak/>
        <w:t>Environmental Transformation Products</w:t>
      </w:r>
      <w:bookmarkEnd w:id="5"/>
      <w:r w:rsidRPr="00FE7DAA">
        <w:t xml:space="preserve"> </w:t>
      </w:r>
    </w:p>
    <w:p w14:paraId="456C0E8B" w14:textId="77777777" w:rsidR="00D83A73" w:rsidRPr="00FE7DAA" w:rsidRDefault="00D83A73" w:rsidP="00FE7DAA">
      <w:pPr>
        <w:spacing w:before="120"/>
        <w:rPr>
          <w:rFonts w:ascii="Arial" w:hAnsi="Arial"/>
          <w:b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Identify feasible and relevant environmental transformation products (i.e., dissociation products, transformation products, valence states) and/or moieties of concern</w:t>
      </w:r>
      <w:r w:rsidR="00F24518" w:rsidRPr="00FE7DAA">
        <w:rPr>
          <w:rFonts w:ascii="Arial" w:hAnsi="Arial"/>
          <w:sz w:val="24"/>
          <w:szCs w:val="23"/>
        </w:rPr>
        <w:t>.</w:t>
      </w:r>
      <w:r w:rsidRPr="00FE7DAA">
        <w:rPr>
          <w:rStyle w:val="FootnoteReference"/>
          <w:rFonts w:ascii="Arial" w:hAnsi="Arial"/>
          <w:sz w:val="24"/>
          <w:szCs w:val="23"/>
        </w:rPr>
        <w:footnoteReference w:id="9"/>
      </w:r>
      <w:r w:rsidRPr="00FE7DAA">
        <w:rPr>
          <w:rFonts w:ascii="Arial" w:hAnsi="Arial"/>
          <w:b/>
          <w:sz w:val="24"/>
          <w:szCs w:val="23"/>
        </w:rPr>
        <w:t xml:space="preserve">  </w:t>
      </w:r>
    </w:p>
    <w:p w14:paraId="5D76D6B1" w14:textId="77777777" w:rsidR="00986B7A" w:rsidRPr="00FE7DAA" w:rsidRDefault="00986B7A" w:rsidP="00D83A73">
      <w:pPr>
        <w:rPr>
          <w:rFonts w:ascii="Arial" w:hAnsi="Arial"/>
          <w:b/>
          <w:sz w:val="24"/>
          <w:szCs w:val="23"/>
        </w:rPr>
      </w:pPr>
    </w:p>
    <w:p w14:paraId="3317293B" w14:textId="77777777" w:rsidR="00D83A73" w:rsidRPr="00FE7DAA" w:rsidRDefault="00986B7A" w:rsidP="00D83A73">
      <w:pPr>
        <w:rPr>
          <w:rFonts w:ascii="Arial" w:hAnsi="Arial"/>
          <w:b/>
          <w:sz w:val="24"/>
          <w:szCs w:val="23"/>
        </w:rPr>
      </w:pPr>
      <w:r w:rsidRPr="00FE7DAA">
        <w:rPr>
          <w:rFonts w:ascii="Arial" w:hAnsi="Arial"/>
          <w:b/>
          <w:sz w:val="24"/>
          <w:szCs w:val="23"/>
        </w:rPr>
        <w:t xml:space="preserve">Table </w:t>
      </w:r>
      <w:r w:rsidR="001D061C">
        <w:rPr>
          <w:rFonts w:ascii="Arial" w:hAnsi="Arial"/>
          <w:b/>
          <w:sz w:val="24"/>
          <w:szCs w:val="23"/>
        </w:rPr>
        <w:t>5</w:t>
      </w:r>
      <w:r w:rsidRPr="00FE7DAA">
        <w:rPr>
          <w:rFonts w:ascii="Arial" w:hAnsi="Arial"/>
          <w:b/>
          <w:sz w:val="24"/>
          <w:szCs w:val="23"/>
        </w:rPr>
        <w:t>. Environmental Transformation Products Summary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1723"/>
        <w:gridCol w:w="1800"/>
        <w:gridCol w:w="990"/>
        <w:gridCol w:w="1260"/>
        <w:gridCol w:w="1440"/>
        <w:gridCol w:w="1980"/>
      </w:tblGrid>
      <w:tr w:rsidR="00EE690D" w:rsidRPr="00760AC1" w14:paraId="24525D54" w14:textId="77777777">
        <w:tc>
          <w:tcPr>
            <w:tcW w:w="887" w:type="dxa"/>
            <w:vAlign w:val="center"/>
          </w:tcPr>
          <w:p w14:paraId="1A95899D" w14:textId="77777777" w:rsidR="00EE690D" w:rsidRPr="00732604" w:rsidRDefault="00EE690D" w:rsidP="008D4DB2">
            <w:pPr>
              <w:jc w:val="center"/>
              <w:rPr>
                <w:rFonts w:ascii="Arial" w:hAnsi="Arial"/>
                <w:b/>
                <w:szCs w:val="23"/>
              </w:rPr>
            </w:pPr>
            <w:r w:rsidRPr="00732604">
              <w:rPr>
                <w:rFonts w:ascii="Arial" w:hAnsi="Arial"/>
                <w:b/>
                <w:szCs w:val="23"/>
              </w:rPr>
              <w:t>Life Cycle Stage</w:t>
            </w:r>
          </w:p>
        </w:tc>
        <w:tc>
          <w:tcPr>
            <w:tcW w:w="1723" w:type="dxa"/>
            <w:vAlign w:val="center"/>
          </w:tcPr>
          <w:p w14:paraId="75CD02F4" w14:textId="77777777" w:rsidR="00EE690D" w:rsidRPr="00732604" w:rsidRDefault="00EE690D" w:rsidP="008D4DB2">
            <w:pPr>
              <w:jc w:val="center"/>
              <w:rPr>
                <w:rFonts w:ascii="Arial" w:hAnsi="Arial"/>
                <w:b/>
                <w:szCs w:val="23"/>
              </w:rPr>
            </w:pPr>
            <w:r w:rsidRPr="00732604">
              <w:rPr>
                <w:rFonts w:ascii="Arial" w:hAnsi="Arial"/>
                <w:b/>
                <w:szCs w:val="23"/>
              </w:rPr>
              <w:t>Transformation Pathway</w:t>
            </w:r>
          </w:p>
        </w:tc>
        <w:tc>
          <w:tcPr>
            <w:tcW w:w="1800" w:type="dxa"/>
            <w:vAlign w:val="center"/>
          </w:tcPr>
          <w:p w14:paraId="54F75050" w14:textId="77777777" w:rsidR="00EE690D" w:rsidRPr="00732604" w:rsidRDefault="00EE690D" w:rsidP="008D4DB2">
            <w:pPr>
              <w:jc w:val="center"/>
              <w:rPr>
                <w:rFonts w:ascii="Arial" w:hAnsi="Arial"/>
                <w:b/>
                <w:szCs w:val="23"/>
              </w:rPr>
            </w:pPr>
            <w:r w:rsidRPr="00732604">
              <w:rPr>
                <w:rFonts w:ascii="Arial" w:hAnsi="Arial"/>
                <w:b/>
                <w:szCs w:val="23"/>
              </w:rPr>
              <w:t>Environmental</w:t>
            </w:r>
          </w:p>
          <w:p w14:paraId="2ED0E8B4" w14:textId="77777777" w:rsidR="00EE690D" w:rsidRPr="00732604" w:rsidRDefault="00EE690D" w:rsidP="008D4DB2">
            <w:pPr>
              <w:jc w:val="center"/>
              <w:rPr>
                <w:rFonts w:ascii="Arial" w:hAnsi="Arial"/>
                <w:b/>
                <w:szCs w:val="23"/>
              </w:rPr>
            </w:pPr>
            <w:r w:rsidRPr="00732604">
              <w:rPr>
                <w:rFonts w:ascii="Arial" w:hAnsi="Arial"/>
                <w:b/>
                <w:szCs w:val="23"/>
              </w:rPr>
              <w:t>Transformation Products</w:t>
            </w:r>
          </w:p>
        </w:tc>
        <w:tc>
          <w:tcPr>
            <w:tcW w:w="990" w:type="dxa"/>
            <w:vAlign w:val="center"/>
          </w:tcPr>
          <w:p w14:paraId="1F7BFA7D" w14:textId="77777777" w:rsidR="00EE690D" w:rsidRPr="00732604" w:rsidRDefault="00EE690D" w:rsidP="008D4DB2">
            <w:pPr>
              <w:jc w:val="center"/>
              <w:rPr>
                <w:rFonts w:ascii="Arial" w:hAnsi="Arial"/>
                <w:b/>
                <w:szCs w:val="23"/>
              </w:rPr>
            </w:pPr>
            <w:r>
              <w:rPr>
                <w:rFonts w:ascii="Arial" w:hAnsi="Arial"/>
                <w:b/>
                <w:szCs w:val="23"/>
              </w:rPr>
              <w:t>CASRN</w:t>
            </w:r>
          </w:p>
        </w:tc>
        <w:tc>
          <w:tcPr>
            <w:tcW w:w="1260" w:type="dxa"/>
            <w:vAlign w:val="center"/>
          </w:tcPr>
          <w:p w14:paraId="7245509E" w14:textId="77777777" w:rsidR="00EE690D" w:rsidRDefault="00EE690D" w:rsidP="008D4DB2">
            <w:pPr>
              <w:jc w:val="center"/>
              <w:rPr>
                <w:rFonts w:ascii="Arial" w:hAnsi="Arial"/>
                <w:b/>
                <w:szCs w:val="23"/>
              </w:rPr>
            </w:pPr>
            <w:r w:rsidRPr="00732604">
              <w:rPr>
                <w:rFonts w:ascii="Arial" w:hAnsi="Arial"/>
                <w:b/>
                <w:szCs w:val="23"/>
              </w:rPr>
              <w:t>Feasible</w:t>
            </w:r>
          </w:p>
          <w:p w14:paraId="6832BAFA" w14:textId="77777777" w:rsidR="00EE690D" w:rsidRPr="00732604" w:rsidRDefault="00EE690D" w:rsidP="008D4DB2">
            <w:pPr>
              <w:jc w:val="center"/>
              <w:rPr>
                <w:rFonts w:ascii="Arial" w:hAnsi="Arial"/>
                <w:b/>
                <w:szCs w:val="23"/>
              </w:rPr>
            </w:pPr>
            <w:r>
              <w:rPr>
                <w:rFonts w:ascii="Arial" w:hAnsi="Arial"/>
                <w:b/>
                <w:szCs w:val="23"/>
              </w:rPr>
              <w:t>(Yes or No)</w:t>
            </w:r>
          </w:p>
        </w:tc>
        <w:tc>
          <w:tcPr>
            <w:tcW w:w="1440" w:type="dxa"/>
            <w:vAlign w:val="center"/>
          </w:tcPr>
          <w:p w14:paraId="7D3BF324" w14:textId="77777777" w:rsidR="00EE690D" w:rsidRDefault="00EE690D" w:rsidP="008D4DB2">
            <w:pPr>
              <w:jc w:val="center"/>
              <w:rPr>
                <w:rFonts w:ascii="Arial" w:hAnsi="Arial"/>
                <w:b/>
                <w:szCs w:val="23"/>
              </w:rPr>
            </w:pPr>
            <w:r>
              <w:rPr>
                <w:rFonts w:ascii="Arial" w:hAnsi="Arial"/>
                <w:b/>
                <w:szCs w:val="23"/>
              </w:rPr>
              <w:t>Relevant</w:t>
            </w:r>
          </w:p>
          <w:p w14:paraId="7FEBA29C" w14:textId="77777777" w:rsidR="00EE690D" w:rsidRPr="00732604" w:rsidRDefault="00EE690D" w:rsidP="008D4DB2">
            <w:pPr>
              <w:jc w:val="center"/>
              <w:rPr>
                <w:rFonts w:ascii="Arial" w:hAnsi="Arial"/>
                <w:b/>
                <w:szCs w:val="23"/>
              </w:rPr>
            </w:pPr>
            <w:r>
              <w:rPr>
                <w:rFonts w:ascii="Arial" w:hAnsi="Arial"/>
                <w:b/>
                <w:szCs w:val="23"/>
              </w:rPr>
              <w:t>(Yes or No)</w:t>
            </w:r>
          </w:p>
        </w:tc>
        <w:tc>
          <w:tcPr>
            <w:tcW w:w="1980" w:type="dxa"/>
            <w:vAlign w:val="center"/>
          </w:tcPr>
          <w:p w14:paraId="0DCA48AA" w14:textId="77777777" w:rsidR="00EE690D" w:rsidRPr="00732604" w:rsidRDefault="00EE690D" w:rsidP="008D4DB2">
            <w:pPr>
              <w:jc w:val="center"/>
              <w:rPr>
                <w:rFonts w:ascii="Arial" w:hAnsi="Arial"/>
                <w:b/>
                <w:szCs w:val="23"/>
              </w:rPr>
            </w:pPr>
            <w:proofErr w:type="spellStart"/>
            <w:r w:rsidRPr="00732604">
              <w:rPr>
                <w:rFonts w:ascii="Arial" w:hAnsi="Arial"/>
                <w:b/>
                <w:szCs w:val="23"/>
              </w:rPr>
              <w:t>GreenScreen</w:t>
            </w:r>
            <w:proofErr w:type="spellEnd"/>
            <w:r w:rsidRPr="00732604">
              <w:rPr>
                <w:rFonts w:ascii="Arial" w:hAnsi="Arial"/>
                <w:b/>
                <w:szCs w:val="23"/>
              </w:rPr>
              <w:t xml:space="preserve"> List Translator Score or </w:t>
            </w:r>
            <w:proofErr w:type="spellStart"/>
            <w:r w:rsidRPr="00732604">
              <w:rPr>
                <w:rFonts w:ascii="Arial" w:hAnsi="Arial"/>
                <w:b/>
                <w:szCs w:val="23"/>
              </w:rPr>
              <w:t>GreenScreen</w:t>
            </w:r>
            <w:proofErr w:type="spellEnd"/>
            <w:r w:rsidRPr="00732604">
              <w:rPr>
                <w:rFonts w:ascii="Arial" w:hAnsi="Arial"/>
                <w:b/>
                <w:szCs w:val="23"/>
              </w:rPr>
              <w:t xml:space="preserve"> Benchmark Score</w:t>
            </w:r>
          </w:p>
        </w:tc>
      </w:tr>
      <w:tr w:rsidR="00EE690D" w:rsidRPr="00760AC1" w14:paraId="6AC9F152" w14:textId="77777777">
        <w:tc>
          <w:tcPr>
            <w:tcW w:w="887" w:type="dxa"/>
            <w:vAlign w:val="center"/>
          </w:tcPr>
          <w:p w14:paraId="06D32281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723" w:type="dxa"/>
            <w:vAlign w:val="center"/>
          </w:tcPr>
          <w:p w14:paraId="6CDF712C" w14:textId="77777777" w:rsidR="00EE690D" w:rsidRPr="00732604" w:rsidRDefault="00EE690D" w:rsidP="0079371B">
            <w:pPr>
              <w:jc w:val="center"/>
              <w:rPr>
                <w:rFonts w:ascii="Arial" w:hAnsi="Arial"/>
                <w:szCs w:val="23"/>
              </w:rPr>
            </w:pPr>
          </w:p>
        </w:tc>
        <w:tc>
          <w:tcPr>
            <w:tcW w:w="1800" w:type="dxa"/>
            <w:vAlign w:val="center"/>
          </w:tcPr>
          <w:p w14:paraId="53059BAC" w14:textId="77777777" w:rsidR="00EE690D" w:rsidRPr="00732604" w:rsidRDefault="00EE690D" w:rsidP="0079371B">
            <w:pPr>
              <w:jc w:val="center"/>
              <w:rPr>
                <w:rFonts w:ascii="Arial" w:hAnsi="Arial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1931E489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260" w:type="dxa"/>
          </w:tcPr>
          <w:p w14:paraId="2A192773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440" w:type="dxa"/>
          </w:tcPr>
          <w:p w14:paraId="220B2BCA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980" w:type="dxa"/>
            <w:vAlign w:val="center"/>
          </w:tcPr>
          <w:p w14:paraId="219BA306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</w:tr>
      <w:tr w:rsidR="00EE690D" w:rsidRPr="00760AC1" w14:paraId="430F4CFB" w14:textId="77777777">
        <w:tc>
          <w:tcPr>
            <w:tcW w:w="887" w:type="dxa"/>
            <w:vAlign w:val="center"/>
          </w:tcPr>
          <w:p w14:paraId="603BD651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723" w:type="dxa"/>
            <w:vAlign w:val="center"/>
          </w:tcPr>
          <w:p w14:paraId="7299C142" w14:textId="77777777" w:rsidR="00EE690D" w:rsidRPr="00732604" w:rsidRDefault="00EE690D" w:rsidP="0079371B">
            <w:pPr>
              <w:jc w:val="center"/>
              <w:rPr>
                <w:rFonts w:ascii="Arial" w:hAnsi="Arial"/>
                <w:szCs w:val="23"/>
              </w:rPr>
            </w:pPr>
          </w:p>
        </w:tc>
        <w:tc>
          <w:tcPr>
            <w:tcW w:w="1800" w:type="dxa"/>
            <w:vAlign w:val="center"/>
          </w:tcPr>
          <w:p w14:paraId="0F97E708" w14:textId="77777777" w:rsidR="00EE690D" w:rsidRPr="00732604" w:rsidRDefault="00EE690D" w:rsidP="0079371B">
            <w:pPr>
              <w:jc w:val="center"/>
              <w:rPr>
                <w:rFonts w:ascii="Arial" w:hAnsi="Arial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5186E0AB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260" w:type="dxa"/>
          </w:tcPr>
          <w:p w14:paraId="3E65D3E4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440" w:type="dxa"/>
          </w:tcPr>
          <w:p w14:paraId="637EAE83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980" w:type="dxa"/>
            <w:vAlign w:val="center"/>
          </w:tcPr>
          <w:p w14:paraId="0DF9CBE2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</w:tr>
      <w:tr w:rsidR="00EE690D" w:rsidRPr="00760AC1" w14:paraId="64B51B13" w14:textId="77777777">
        <w:tc>
          <w:tcPr>
            <w:tcW w:w="887" w:type="dxa"/>
            <w:vAlign w:val="center"/>
          </w:tcPr>
          <w:p w14:paraId="3D0915A5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723" w:type="dxa"/>
            <w:vAlign w:val="center"/>
          </w:tcPr>
          <w:p w14:paraId="20903A54" w14:textId="77777777" w:rsidR="00EE690D" w:rsidRPr="00732604" w:rsidRDefault="00EE690D" w:rsidP="0079371B">
            <w:pPr>
              <w:jc w:val="center"/>
              <w:rPr>
                <w:rFonts w:ascii="Arial" w:hAnsi="Arial"/>
                <w:szCs w:val="23"/>
              </w:rPr>
            </w:pPr>
          </w:p>
        </w:tc>
        <w:tc>
          <w:tcPr>
            <w:tcW w:w="1800" w:type="dxa"/>
            <w:vAlign w:val="center"/>
          </w:tcPr>
          <w:p w14:paraId="581A64C2" w14:textId="77777777" w:rsidR="00EE690D" w:rsidRPr="00732604" w:rsidRDefault="00EE690D" w:rsidP="0079371B">
            <w:pPr>
              <w:jc w:val="center"/>
              <w:rPr>
                <w:rFonts w:ascii="Arial" w:hAnsi="Arial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079841D1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260" w:type="dxa"/>
          </w:tcPr>
          <w:p w14:paraId="7721B282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440" w:type="dxa"/>
          </w:tcPr>
          <w:p w14:paraId="62CA1F48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980" w:type="dxa"/>
            <w:vAlign w:val="center"/>
          </w:tcPr>
          <w:p w14:paraId="7F1F094F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</w:tr>
      <w:tr w:rsidR="00EE690D" w:rsidRPr="00760AC1" w14:paraId="33CD5900" w14:textId="77777777">
        <w:tc>
          <w:tcPr>
            <w:tcW w:w="887" w:type="dxa"/>
            <w:vAlign w:val="center"/>
          </w:tcPr>
          <w:p w14:paraId="12DCA004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723" w:type="dxa"/>
            <w:vAlign w:val="center"/>
          </w:tcPr>
          <w:p w14:paraId="34F37373" w14:textId="77777777" w:rsidR="00EE690D" w:rsidRPr="00732604" w:rsidRDefault="00EE690D" w:rsidP="0079371B">
            <w:pPr>
              <w:jc w:val="center"/>
              <w:rPr>
                <w:rFonts w:ascii="Arial" w:hAnsi="Arial"/>
                <w:szCs w:val="23"/>
              </w:rPr>
            </w:pPr>
          </w:p>
        </w:tc>
        <w:tc>
          <w:tcPr>
            <w:tcW w:w="1800" w:type="dxa"/>
            <w:vAlign w:val="center"/>
          </w:tcPr>
          <w:p w14:paraId="7AA0CCE1" w14:textId="77777777" w:rsidR="00EE690D" w:rsidRPr="00732604" w:rsidRDefault="00EE690D" w:rsidP="0079371B">
            <w:pPr>
              <w:jc w:val="center"/>
              <w:rPr>
                <w:rFonts w:ascii="Arial" w:hAnsi="Arial"/>
                <w:szCs w:val="23"/>
              </w:rPr>
            </w:pPr>
          </w:p>
        </w:tc>
        <w:tc>
          <w:tcPr>
            <w:tcW w:w="990" w:type="dxa"/>
            <w:vAlign w:val="center"/>
          </w:tcPr>
          <w:p w14:paraId="05E0C63C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260" w:type="dxa"/>
          </w:tcPr>
          <w:p w14:paraId="1B218DE4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440" w:type="dxa"/>
          </w:tcPr>
          <w:p w14:paraId="714D301A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  <w:tc>
          <w:tcPr>
            <w:tcW w:w="1980" w:type="dxa"/>
            <w:vAlign w:val="center"/>
          </w:tcPr>
          <w:p w14:paraId="393B5234" w14:textId="77777777" w:rsidR="00EE690D" w:rsidRPr="00732604" w:rsidRDefault="00EE690D" w:rsidP="0079371B">
            <w:pPr>
              <w:jc w:val="center"/>
              <w:rPr>
                <w:rFonts w:ascii="Arial" w:hAnsi="Arial"/>
                <w:b/>
                <w:szCs w:val="23"/>
              </w:rPr>
            </w:pPr>
          </w:p>
        </w:tc>
      </w:tr>
    </w:tbl>
    <w:p w14:paraId="67DC331C" w14:textId="77777777" w:rsidR="00306AE8" w:rsidRPr="00FE7DAA" w:rsidRDefault="00EE690D" w:rsidP="00EE690D">
      <w:pPr>
        <w:pStyle w:val="ListParagraph"/>
        <w:spacing w:before="120"/>
        <w:ind w:left="0"/>
        <w:rPr>
          <w:rFonts w:ascii="Arial" w:hAnsi="Arial"/>
          <w:b/>
          <w:szCs w:val="23"/>
        </w:rPr>
      </w:pPr>
      <w:r>
        <w:rPr>
          <w:rFonts w:ascii="Arial" w:hAnsi="Arial"/>
          <w:sz w:val="23"/>
          <w:szCs w:val="23"/>
        </w:rPr>
        <w:t>R</w:t>
      </w:r>
      <w:r w:rsidRPr="00C37FBD">
        <w:rPr>
          <w:rFonts w:ascii="Arial" w:hAnsi="Arial"/>
          <w:sz w:val="23"/>
          <w:szCs w:val="23"/>
        </w:rPr>
        <w:t>ationale for each determination as to whether an identified environmental transformation product is feasible and relevant:</w:t>
      </w:r>
    </w:p>
    <w:p w14:paraId="05A19869" w14:textId="77777777" w:rsidR="00306AE8" w:rsidRPr="00FE7DAA" w:rsidRDefault="00306AE8" w:rsidP="00306AE8">
      <w:pPr>
        <w:pStyle w:val="ListParagraph"/>
        <w:ind w:left="1440"/>
        <w:rPr>
          <w:rFonts w:ascii="Arial" w:hAnsi="Arial"/>
          <w:b/>
          <w:szCs w:val="23"/>
        </w:rPr>
      </w:pPr>
    </w:p>
    <w:p w14:paraId="2360A274" w14:textId="77777777" w:rsidR="000B420E" w:rsidRPr="008D4DB2" w:rsidRDefault="00262081" w:rsidP="008D4DB2">
      <w:pPr>
        <w:pStyle w:val="Heading1"/>
      </w:pPr>
      <w:bookmarkStart w:id="6" w:name="_Toc365619531"/>
      <w:bookmarkStart w:id="7" w:name="_Toc370297218"/>
      <w:r w:rsidRPr="00FE7DAA">
        <w:t>Potential Chemicals of High Concern</w:t>
      </w:r>
      <w:bookmarkEnd w:id="6"/>
      <w:bookmarkEnd w:id="7"/>
    </w:p>
    <w:p w14:paraId="4D44F95B" w14:textId="77777777" w:rsidR="001D061C" w:rsidRPr="00FE7DAA" w:rsidRDefault="001D061C" w:rsidP="008D4DB2">
      <w:pPr>
        <w:spacing w:before="120" w:after="120"/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>T</w:t>
      </w:r>
      <w:r>
        <w:rPr>
          <w:rFonts w:ascii="Arial" w:hAnsi="Arial"/>
          <w:b/>
          <w:sz w:val="24"/>
        </w:rPr>
        <w:t>able 6</w:t>
      </w:r>
      <w:r w:rsidRPr="00FE7DAA">
        <w:rPr>
          <w:rFonts w:ascii="Arial" w:hAnsi="Arial"/>
          <w:b/>
          <w:sz w:val="24"/>
        </w:rPr>
        <w:t xml:space="preserve">. Polymer </w:t>
      </w:r>
      <w:r w:rsidR="005D35CD">
        <w:rPr>
          <w:rFonts w:ascii="Arial" w:hAnsi="Arial"/>
          <w:b/>
          <w:sz w:val="24"/>
        </w:rPr>
        <w:t xml:space="preserve">Mixture Potential </w:t>
      </w:r>
      <w:r w:rsidRPr="00FE7DAA">
        <w:rPr>
          <w:rFonts w:ascii="Arial" w:hAnsi="Arial"/>
          <w:b/>
          <w:sz w:val="24"/>
        </w:rPr>
        <w:t>Ch</w:t>
      </w:r>
      <w:r w:rsidR="005D35CD">
        <w:rPr>
          <w:rFonts w:ascii="Arial" w:hAnsi="Arial"/>
          <w:b/>
          <w:sz w:val="24"/>
        </w:rPr>
        <w:t>emicals of High Concern (</w:t>
      </w:r>
      <w:proofErr w:type="spellStart"/>
      <w:r w:rsidR="005D35CD">
        <w:rPr>
          <w:rFonts w:ascii="Arial" w:hAnsi="Arial"/>
          <w:b/>
          <w:sz w:val="24"/>
        </w:rPr>
        <w:t>CoHC</w:t>
      </w:r>
      <w:proofErr w:type="spellEnd"/>
      <w:r w:rsidR="005D35CD">
        <w:rPr>
          <w:rFonts w:ascii="Arial" w:hAnsi="Arial"/>
          <w:b/>
          <w:sz w:val="24"/>
        </w:rPr>
        <w:t>)</w:t>
      </w:r>
    </w:p>
    <w:tbl>
      <w:tblPr>
        <w:tblW w:w="9439" w:type="dxa"/>
        <w:tblInd w:w="-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371"/>
        <w:gridCol w:w="1805"/>
        <w:gridCol w:w="3315"/>
      </w:tblGrid>
      <w:tr w:rsidR="008D4DB2" w:rsidRPr="001C7AE7" w14:paraId="1FDE62C2" w14:textId="77777777">
        <w:trPr>
          <w:trHeight w:val="656"/>
        </w:trPr>
        <w:tc>
          <w:tcPr>
            <w:tcW w:w="2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6A1F0141" w14:textId="77777777" w:rsidR="008D4DB2" w:rsidRPr="00E87832" w:rsidRDefault="008D4DB2" w:rsidP="008D4DB2">
            <w:pPr>
              <w:ind w:left="3"/>
              <w:jc w:val="center"/>
              <w:rPr>
                <w:rFonts w:ascii="Arial" w:hAnsi="Arial"/>
                <w:b/>
                <w:bCs/>
              </w:rPr>
            </w:pPr>
            <w:r w:rsidRPr="00E87832">
              <w:rPr>
                <w:rFonts w:ascii="Arial" w:hAnsi="Arial"/>
                <w:b/>
                <w:bCs/>
              </w:rPr>
              <w:t>Chemical Name</w:t>
            </w:r>
            <w:r>
              <w:rPr>
                <w:rStyle w:val="FootnoteReference"/>
                <w:rFonts w:ascii="Arial" w:hAnsi="Arial"/>
                <w:b/>
                <w:bCs/>
              </w:rPr>
              <w:footnoteReference w:id="10"/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2801BB7" w14:textId="77777777" w:rsidR="008D4DB2" w:rsidRPr="00E87832" w:rsidRDefault="008D4DB2" w:rsidP="008D4DB2">
            <w:pPr>
              <w:ind w:left="32"/>
              <w:jc w:val="center"/>
              <w:rPr>
                <w:rFonts w:ascii="Arial" w:hAnsi="Arial"/>
                <w:b/>
              </w:rPr>
            </w:pPr>
            <w:r w:rsidRPr="00E87832">
              <w:rPr>
                <w:rFonts w:ascii="Arial" w:hAnsi="Arial"/>
                <w:b/>
              </w:rPr>
              <w:t>CASRN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47B4140C" w14:textId="77777777" w:rsidR="008D4DB2" w:rsidRPr="00E87832" w:rsidRDefault="008D4DB2" w:rsidP="008D4DB2">
            <w:pPr>
              <w:ind w:left="65"/>
              <w:jc w:val="center"/>
              <w:rPr>
                <w:rFonts w:ascii="Arial" w:hAnsi="Arial"/>
                <w:b/>
              </w:rPr>
            </w:pPr>
            <w:r w:rsidRPr="00E87832">
              <w:rPr>
                <w:rFonts w:ascii="Arial" w:hAnsi="Arial"/>
                <w:b/>
              </w:rPr>
              <w:t>(ppm)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271DEA8" w14:textId="77777777" w:rsidR="008D4DB2" w:rsidRDefault="008D4DB2" w:rsidP="008D4DB2">
            <w:pPr>
              <w:ind w:left="6"/>
              <w:jc w:val="center"/>
            </w:pPr>
            <w:r w:rsidRPr="00E87832">
              <w:rPr>
                <w:rFonts w:ascii="Arial" w:hAnsi="Arial"/>
                <w:b/>
                <w:bCs/>
              </w:rPr>
              <w:t>Function</w:t>
            </w:r>
          </w:p>
          <w:p w14:paraId="4577CC1E" w14:textId="77777777" w:rsidR="008D4DB2" w:rsidRPr="00E87832" w:rsidRDefault="008D4DB2" w:rsidP="008D4DB2">
            <w:pPr>
              <w:ind w:left="6"/>
              <w:jc w:val="center"/>
              <w:rPr>
                <w:rFonts w:ascii="Arial" w:hAnsi="Arial"/>
                <w:b/>
              </w:rPr>
            </w:pPr>
            <w:r>
              <w:t>(monomer or catalyst)</w:t>
            </w:r>
          </w:p>
        </w:tc>
      </w:tr>
      <w:tr w:rsidR="008D4DB2" w:rsidRPr="001C7AE7" w14:paraId="31A01A6F" w14:textId="77777777">
        <w:trPr>
          <w:trHeight w:val="450"/>
        </w:trPr>
        <w:tc>
          <w:tcPr>
            <w:tcW w:w="2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A2C7"/>
            <w:tcMar>
              <w:top w:w="8" w:type="dxa"/>
              <w:left w:w="7" w:type="dxa"/>
              <w:bottom w:w="0" w:type="dxa"/>
              <w:right w:w="7" w:type="dxa"/>
            </w:tcMar>
          </w:tcPr>
          <w:p w14:paraId="317F675F" w14:textId="77777777" w:rsidR="008D4DB2" w:rsidRPr="00E87832" w:rsidRDefault="008D4DB2" w:rsidP="008D4DB2">
            <w:pPr>
              <w:ind w:left="3"/>
              <w:rPr>
                <w:rFonts w:ascii="Arial" w:hAnsi="Arial"/>
                <w:bCs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7FAD7881" w14:textId="77777777" w:rsidR="008D4DB2" w:rsidRPr="00E87832" w:rsidRDefault="008D4DB2" w:rsidP="008D4DB2">
            <w:pPr>
              <w:ind w:left="32"/>
              <w:rPr>
                <w:rFonts w:ascii="Arial" w:hAnsi="Aria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3CF4FAA1" w14:textId="77777777" w:rsidR="008D4DB2" w:rsidRPr="00E87832" w:rsidRDefault="008D4DB2" w:rsidP="008D4DB2">
            <w:pPr>
              <w:ind w:left="65"/>
              <w:rPr>
                <w:rFonts w:ascii="Arial" w:hAnsi="Arial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D3FBF71" w14:textId="77777777" w:rsidR="008D4DB2" w:rsidRPr="00E87832" w:rsidRDefault="008D4DB2" w:rsidP="008D4DB2">
            <w:pPr>
              <w:ind w:left="6"/>
              <w:rPr>
                <w:rFonts w:ascii="Arial" w:hAnsi="Arial"/>
              </w:rPr>
            </w:pPr>
          </w:p>
        </w:tc>
      </w:tr>
      <w:tr w:rsidR="008D4DB2" w:rsidRPr="001C7AE7" w14:paraId="42C521E2" w14:textId="77777777">
        <w:trPr>
          <w:trHeight w:val="432"/>
        </w:trPr>
        <w:tc>
          <w:tcPr>
            <w:tcW w:w="2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A2C7"/>
            <w:tcMar>
              <w:top w:w="8" w:type="dxa"/>
              <w:left w:w="7" w:type="dxa"/>
              <w:bottom w:w="0" w:type="dxa"/>
              <w:right w:w="7" w:type="dxa"/>
            </w:tcMar>
          </w:tcPr>
          <w:p w14:paraId="6622D9A2" w14:textId="77777777" w:rsidR="008D4DB2" w:rsidRPr="00E87832" w:rsidRDefault="008D4DB2" w:rsidP="008D4DB2">
            <w:pPr>
              <w:ind w:left="3"/>
              <w:rPr>
                <w:rFonts w:ascii="Arial" w:hAnsi="Arial"/>
                <w:bCs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6203F65D" w14:textId="77777777" w:rsidR="008D4DB2" w:rsidRPr="00E87832" w:rsidRDefault="008D4DB2" w:rsidP="008D4DB2">
            <w:pPr>
              <w:ind w:left="32"/>
              <w:rPr>
                <w:rFonts w:ascii="Arial" w:hAnsi="Aria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4D0F37CF" w14:textId="77777777" w:rsidR="008D4DB2" w:rsidRPr="00E87832" w:rsidRDefault="008D4DB2" w:rsidP="008D4DB2">
            <w:pPr>
              <w:ind w:left="65"/>
              <w:rPr>
                <w:rFonts w:ascii="Arial" w:hAnsi="Arial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DCDADC" w14:textId="77777777" w:rsidR="008D4DB2" w:rsidRPr="00E87832" w:rsidRDefault="008D4DB2" w:rsidP="008D4DB2">
            <w:pPr>
              <w:ind w:left="6"/>
              <w:rPr>
                <w:rFonts w:ascii="Arial" w:hAnsi="Arial"/>
              </w:rPr>
            </w:pPr>
          </w:p>
        </w:tc>
      </w:tr>
      <w:tr w:rsidR="008D4DB2" w:rsidRPr="001C7AE7" w14:paraId="1EA874BD" w14:textId="77777777">
        <w:trPr>
          <w:trHeight w:val="342"/>
        </w:trPr>
        <w:tc>
          <w:tcPr>
            <w:tcW w:w="2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A2C7"/>
            <w:tcMar>
              <w:top w:w="8" w:type="dxa"/>
              <w:left w:w="7" w:type="dxa"/>
              <w:bottom w:w="0" w:type="dxa"/>
              <w:right w:w="7" w:type="dxa"/>
            </w:tcMar>
          </w:tcPr>
          <w:p w14:paraId="1FB1AD86" w14:textId="77777777" w:rsidR="008D4DB2" w:rsidRPr="00E87832" w:rsidRDefault="008D4DB2" w:rsidP="008D4DB2">
            <w:pPr>
              <w:ind w:left="3"/>
              <w:rPr>
                <w:rFonts w:ascii="Arial" w:hAnsi="Arial"/>
                <w:bCs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7E5AC006" w14:textId="77777777" w:rsidR="008D4DB2" w:rsidRPr="00E87832" w:rsidRDefault="008D4DB2" w:rsidP="008D4DB2">
            <w:pPr>
              <w:ind w:left="32"/>
              <w:rPr>
                <w:rFonts w:ascii="Arial" w:hAnsi="Aria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7A8597EB" w14:textId="77777777" w:rsidR="008D4DB2" w:rsidRPr="00E87832" w:rsidRDefault="008D4DB2" w:rsidP="008D4DB2">
            <w:pPr>
              <w:ind w:left="65"/>
              <w:rPr>
                <w:rFonts w:ascii="Arial" w:hAnsi="Arial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2220861" w14:textId="77777777" w:rsidR="008D4DB2" w:rsidRPr="00E87832" w:rsidRDefault="008D4DB2" w:rsidP="008D4DB2">
            <w:pPr>
              <w:ind w:left="6"/>
              <w:rPr>
                <w:rFonts w:ascii="Arial" w:hAnsi="Arial"/>
              </w:rPr>
            </w:pPr>
          </w:p>
        </w:tc>
      </w:tr>
    </w:tbl>
    <w:p w14:paraId="3F93481C" w14:textId="77777777" w:rsidR="008D4DB2" w:rsidRDefault="008D4DB2" w:rsidP="001D061C">
      <w:pPr>
        <w:rPr>
          <w:rFonts w:ascii="Arial" w:hAnsi="Arial"/>
          <w:sz w:val="24"/>
        </w:rPr>
      </w:pPr>
    </w:p>
    <w:p w14:paraId="10421EA9" w14:textId="77777777" w:rsidR="008977C9" w:rsidRPr="00462716" w:rsidRDefault="008977C9" w:rsidP="008977C9">
      <w:pPr>
        <w:pStyle w:val="Heading1"/>
        <w:spacing w:before="120" w:after="120"/>
      </w:pPr>
      <w:bookmarkStart w:id="8" w:name="_Toc373391710"/>
      <w:r>
        <w:t>Special case impurities</w:t>
      </w:r>
      <w:bookmarkEnd w:id="8"/>
    </w:p>
    <w:p w14:paraId="539EED9E" w14:textId="77777777" w:rsidR="008977C9" w:rsidRDefault="008977C9" w:rsidP="008977C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Table 7. </w:t>
      </w:r>
      <w:r w:rsidRPr="000661AB">
        <w:rPr>
          <w:rFonts w:ascii="Arial" w:hAnsi="Arial"/>
          <w:b/>
          <w:sz w:val="24"/>
        </w:rPr>
        <w:t xml:space="preserve">Special Case Impurities &lt; 100 ppm in the </w:t>
      </w:r>
      <w:r>
        <w:rPr>
          <w:rFonts w:ascii="Arial" w:hAnsi="Arial"/>
          <w:b/>
          <w:sz w:val="24"/>
        </w:rPr>
        <w:t xml:space="preserve">polymer </w:t>
      </w:r>
      <w:r w:rsidR="00713CF1">
        <w:rPr>
          <w:rFonts w:ascii="Arial" w:hAnsi="Arial"/>
          <w:b/>
          <w:sz w:val="24"/>
        </w:rPr>
        <w:t>mixture</w:t>
      </w:r>
    </w:p>
    <w:tbl>
      <w:tblPr>
        <w:tblW w:w="9479" w:type="dxa"/>
        <w:tblInd w:w="-1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1022"/>
        <w:gridCol w:w="1139"/>
        <w:gridCol w:w="1861"/>
        <w:gridCol w:w="1696"/>
        <w:gridCol w:w="1974"/>
      </w:tblGrid>
      <w:tr w:rsidR="008977C9" w:rsidRPr="001C7AE7" w14:paraId="447597D2" w14:textId="77777777">
        <w:trPr>
          <w:trHeight w:val="656"/>
        </w:trPr>
        <w:tc>
          <w:tcPr>
            <w:tcW w:w="17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130EB765" w14:textId="77777777" w:rsidR="008977C9" w:rsidRPr="00E87832" w:rsidRDefault="008977C9" w:rsidP="0091199C">
            <w:pPr>
              <w:ind w:left="3"/>
              <w:jc w:val="center"/>
              <w:rPr>
                <w:rFonts w:ascii="Arial" w:hAnsi="Arial"/>
                <w:b/>
                <w:bCs/>
              </w:rPr>
            </w:pPr>
            <w:r w:rsidRPr="00E87832">
              <w:rPr>
                <w:rFonts w:ascii="Arial" w:hAnsi="Arial"/>
                <w:b/>
                <w:bCs/>
              </w:rPr>
              <w:t>Chemical Name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369E4DDF" w14:textId="77777777" w:rsidR="008977C9" w:rsidRPr="00E87832" w:rsidRDefault="008977C9" w:rsidP="0091199C">
            <w:pPr>
              <w:ind w:left="32"/>
              <w:jc w:val="center"/>
              <w:rPr>
                <w:rFonts w:ascii="Arial" w:hAnsi="Arial"/>
                <w:b/>
              </w:rPr>
            </w:pPr>
            <w:r w:rsidRPr="00E87832">
              <w:rPr>
                <w:rFonts w:ascii="Arial" w:hAnsi="Arial"/>
                <w:b/>
              </w:rPr>
              <w:t>CASRN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7" w:type="dxa"/>
              <w:bottom w:w="0" w:type="dxa"/>
              <w:right w:w="7" w:type="dxa"/>
            </w:tcMar>
            <w:vAlign w:val="center"/>
          </w:tcPr>
          <w:p w14:paraId="721E35FB" w14:textId="77777777" w:rsidR="008977C9" w:rsidRPr="00E87832" w:rsidRDefault="008977C9" w:rsidP="0091199C">
            <w:pPr>
              <w:ind w:left="65"/>
              <w:jc w:val="center"/>
              <w:rPr>
                <w:rFonts w:ascii="Arial" w:hAnsi="Arial"/>
                <w:b/>
              </w:rPr>
            </w:pPr>
            <w:r w:rsidRPr="00E87832">
              <w:rPr>
                <w:rFonts w:ascii="Arial" w:hAnsi="Arial"/>
                <w:b/>
              </w:rPr>
              <w:t>(ppm)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C09D373" w14:textId="77777777" w:rsidR="008977C9" w:rsidRPr="00E87832" w:rsidRDefault="008977C9" w:rsidP="0091199C">
            <w:pPr>
              <w:ind w:left="6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GreenScreen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List Translator score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001A097" w14:textId="77777777" w:rsidR="008977C9" w:rsidRPr="00462716" w:rsidRDefault="008977C9" w:rsidP="0091199C">
            <w:pPr>
              <w:ind w:left="6"/>
              <w:jc w:val="center"/>
            </w:pPr>
            <w:r w:rsidRPr="00E87832">
              <w:rPr>
                <w:rFonts w:ascii="Arial" w:hAnsi="Arial"/>
                <w:b/>
                <w:bCs/>
              </w:rPr>
              <w:t>Function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97ABB71" w14:textId="77777777" w:rsidR="008977C9" w:rsidRPr="00462716" w:rsidRDefault="008977C9" w:rsidP="0091199C">
            <w:pPr>
              <w:ind w:left="6"/>
              <w:jc w:val="center"/>
            </w:pPr>
            <w:r>
              <w:rPr>
                <w:rFonts w:ascii="Arial" w:hAnsi="Arial"/>
                <w:b/>
                <w:bCs/>
              </w:rPr>
              <w:t>Reason for Inclusion</w:t>
            </w:r>
          </w:p>
        </w:tc>
      </w:tr>
      <w:tr w:rsidR="008977C9" w:rsidRPr="001C7AE7" w14:paraId="49C35B8A" w14:textId="77777777">
        <w:trPr>
          <w:trHeight w:val="450"/>
        </w:trPr>
        <w:tc>
          <w:tcPr>
            <w:tcW w:w="17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A2C7"/>
            <w:tcMar>
              <w:top w:w="8" w:type="dxa"/>
              <w:left w:w="7" w:type="dxa"/>
              <w:bottom w:w="0" w:type="dxa"/>
              <w:right w:w="7" w:type="dxa"/>
            </w:tcMar>
          </w:tcPr>
          <w:p w14:paraId="6E4E2ED9" w14:textId="77777777" w:rsidR="008977C9" w:rsidRPr="00E87832" w:rsidRDefault="008977C9" w:rsidP="0091199C">
            <w:pPr>
              <w:ind w:left="3"/>
              <w:rPr>
                <w:rFonts w:ascii="Arial" w:hAnsi="Arial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486839AF" w14:textId="77777777" w:rsidR="008977C9" w:rsidRPr="00E87832" w:rsidRDefault="008977C9" w:rsidP="0091199C">
            <w:pPr>
              <w:ind w:left="32"/>
              <w:rPr>
                <w:rFonts w:ascii="Arial" w:hAnsi="Aria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6179DC58" w14:textId="77777777" w:rsidR="008977C9" w:rsidRPr="00E87832" w:rsidRDefault="008977C9" w:rsidP="0091199C">
            <w:pPr>
              <w:ind w:left="65"/>
              <w:rPr>
                <w:rFonts w:ascii="Arial" w:hAnsi="Arial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06F9C8" w14:textId="77777777" w:rsidR="008977C9" w:rsidRPr="00E87832" w:rsidRDefault="008977C9" w:rsidP="0091199C">
            <w:pPr>
              <w:ind w:left="6"/>
              <w:rPr>
                <w:rFonts w:ascii="Arial" w:hAnsi="Arial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5A93104" w14:textId="77777777" w:rsidR="008977C9" w:rsidRPr="00E87832" w:rsidRDefault="008977C9" w:rsidP="0091199C">
            <w:pPr>
              <w:ind w:left="6"/>
              <w:rPr>
                <w:rFonts w:ascii="Arial" w:hAnsi="Aria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6CA4B9A" w14:textId="77777777" w:rsidR="008977C9" w:rsidRPr="00E87832" w:rsidRDefault="008977C9" w:rsidP="0091199C">
            <w:pPr>
              <w:ind w:left="6"/>
              <w:rPr>
                <w:rFonts w:ascii="Arial" w:hAnsi="Arial"/>
              </w:rPr>
            </w:pPr>
          </w:p>
        </w:tc>
      </w:tr>
      <w:tr w:rsidR="008977C9" w:rsidRPr="001C7AE7" w14:paraId="2BDB7158" w14:textId="77777777">
        <w:trPr>
          <w:trHeight w:val="432"/>
        </w:trPr>
        <w:tc>
          <w:tcPr>
            <w:tcW w:w="17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A2C7"/>
            <w:tcMar>
              <w:top w:w="8" w:type="dxa"/>
              <w:left w:w="7" w:type="dxa"/>
              <w:bottom w:w="0" w:type="dxa"/>
              <w:right w:w="7" w:type="dxa"/>
            </w:tcMar>
          </w:tcPr>
          <w:p w14:paraId="669B9C11" w14:textId="77777777" w:rsidR="008977C9" w:rsidRPr="00E87832" w:rsidRDefault="008977C9" w:rsidP="0091199C">
            <w:pPr>
              <w:ind w:left="3"/>
              <w:rPr>
                <w:rFonts w:ascii="Arial" w:hAnsi="Arial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7ABF1755" w14:textId="77777777" w:rsidR="008977C9" w:rsidRPr="00E87832" w:rsidRDefault="008977C9" w:rsidP="0091199C">
            <w:pPr>
              <w:ind w:left="32"/>
              <w:rPr>
                <w:rFonts w:ascii="Arial" w:hAnsi="Aria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0FEF0BF2" w14:textId="77777777" w:rsidR="008977C9" w:rsidRPr="00E87832" w:rsidRDefault="008977C9" w:rsidP="0091199C">
            <w:pPr>
              <w:ind w:left="65"/>
              <w:rPr>
                <w:rFonts w:ascii="Arial" w:hAnsi="Arial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AA0453" w14:textId="77777777" w:rsidR="008977C9" w:rsidRPr="00E87832" w:rsidRDefault="008977C9" w:rsidP="0091199C">
            <w:pPr>
              <w:ind w:left="6"/>
              <w:rPr>
                <w:rFonts w:ascii="Arial" w:hAnsi="Arial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574D3F1" w14:textId="77777777" w:rsidR="008977C9" w:rsidRPr="00E87832" w:rsidRDefault="008977C9" w:rsidP="0091199C">
            <w:pPr>
              <w:ind w:left="6"/>
              <w:rPr>
                <w:rFonts w:ascii="Arial" w:hAnsi="Aria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DF3C50E" w14:textId="77777777" w:rsidR="008977C9" w:rsidRPr="00E87832" w:rsidRDefault="008977C9" w:rsidP="0091199C">
            <w:pPr>
              <w:ind w:left="6"/>
              <w:rPr>
                <w:rFonts w:ascii="Arial" w:hAnsi="Arial"/>
              </w:rPr>
            </w:pPr>
          </w:p>
        </w:tc>
      </w:tr>
      <w:tr w:rsidR="008977C9" w:rsidRPr="001C7AE7" w14:paraId="64F8A961" w14:textId="77777777">
        <w:trPr>
          <w:trHeight w:val="342"/>
        </w:trPr>
        <w:tc>
          <w:tcPr>
            <w:tcW w:w="17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A2C7"/>
            <w:tcMar>
              <w:top w:w="8" w:type="dxa"/>
              <w:left w:w="7" w:type="dxa"/>
              <w:bottom w:w="0" w:type="dxa"/>
              <w:right w:w="7" w:type="dxa"/>
            </w:tcMar>
          </w:tcPr>
          <w:p w14:paraId="1C980CD8" w14:textId="77777777" w:rsidR="008977C9" w:rsidRPr="00E87832" w:rsidRDefault="008977C9" w:rsidP="0091199C">
            <w:pPr>
              <w:ind w:left="3"/>
              <w:rPr>
                <w:rFonts w:ascii="Arial" w:hAnsi="Arial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10318613" w14:textId="77777777" w:rsidR="008977C9" w:rsidRPr="00E87832" w:rsidRDefault="008977C9" w:rsidP="0091199C">
            <w:pPr>
              <w:ind w:left="32"/>
              <w:rPr>
                <w:rFonts w:ascii="Arial" w:hAnsi="Aria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7" w:type="dxa"/>
              <w:bottom w:w="0" w:type="dxa"/>
              <w:right w:w="7" w:type="dxa"/>
            </w:tcMar>
          </w:tcPr>
          <w:p w14:paraId="56F144F1" w14:textId="77777777" w:rsidR="008977C9" w:rsidRPr="00E87832" w:rsidRDefault="008977C9" w:rsidP="0091199C">
            <w:pPr>
              <w:ind w:left="65"/>
              <w:rPr>
                <w:rFonts w:ascii="Arial" w:hAnsi="Arial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EEBAAE" w14:textId="77777777" w:rsidR="008977C9" w:rsidRPr="00E87832" w:rsidRDefault="008977C9" w:rsidP="0091199C">
            <w:pPr>
              <w:ind w:left="6"/>
              <w:rPr>
                <w:rFonts w:ascii="Arial" w:hAnsi="Arial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17C529E" w14:textId="77777777" w:rsidR="008977C9" w:rsidRPr="00E87832" w:rsidRDefault="008977C9" w:rsidP="0091199C">
            <w:pPr>
              <w:ind w:left="6"/>
              <w:rPr>
                <w:rFonts w:ascii="Arial" w:hAnsi="Arial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97A5415" w14:textId="77777777" w:rsidR="008977C9" w:rsidRPr="00E87832" w:rsidRDefault="008977C9" w:rsidP="0091199C">
            <w:pPr>
              <w:ind w:left="6"/>
              <w:rPr>
                <w:rFonts w:ascii="Arial" w:hAnsi="Arial"/>
              </w:rPr>
            </w:pPr>
          </w:p>
        </w:tc>
      </w:tr>
    </w:tbl>
    <w:p w14:paraId="3286E2E7" w14:textId="77777777" w:rsidR="008977C9" w:rsidRDefault="008977C9" w:rsidP="008977C9">
      <w:pPr>
        <w:spacing w:before="120" w:after="120"/>
        <w:rPr>
          <w:rFonts w:ascii="Arial" w:hAnsi="Arial"/>
          <w:b/>
          <w:sz w:val="24"/>
          <w:szCs w:val="23"/>
        </w:rPr>
      </w:pPr>
    </w:p>
    <w:p w14:paraId="7BBB8AA3" w14:textId="77777777" w:rsidR="008977C9" w:rsidRDefault="008977C9" w:rsidP="000A3371">
      <w:pPr>
        <w:autoSpaceDE w:val="0"/>
        <w:autoSpaceDN w:val="0"/>
        <w:adjustRightInd w:val="0"/>
        <w:rPr>
          <w:rFonts w:ascii="Arial" w:hAnsi="Arial"/>
          <w:b/>
          <w:sz w:val="24"/>
          <w:szCs w:val="23"/>
        </w:rPr>
      </w:pPr>
    </w:p>
    <w:p w14:paraId="64C27D6F" w14:textId="77777777" w:rsidR="00D3559F" w:rsidRPr="00FE7DAA" w:rsidRDefault="00BB687B" w:rsidP="000E18D0">
      <w:pPr>
        <w:pStyle w:val="Heading1"/>
        <w:rPr>
          <w:u w:val="single"/>
        </w:rPr>
      </w:pPr>
      <w:bookmarkStart w:id="9" w:name="_Toc370297219"/>
      <w:r w:rsidRPr="00FE7DAA">
        <w:lastRenderedPageBreak/>
        <w:t xml:space="preserve">Polymer </w:t>
      </w:r>
      <w:r w:rsidR="009837DF" w:rsidRPr="00FE7DAA">
        <w:t>Hazard Classification S</w:t>
      </w:r>
      <w:r w:rsidR="000E18D0" w:rsidRPr="00FE7DAA">
        <w:t>ummary</w:t>
      </w:r>
      <w:bookmarkEnd w:id="9"/>
    </w:p>
    <w:p w14:paraId="1452ECA9" w14:textId="77777777" w:rsidR="00642E3B" w:rsidRPr="00FE7DAA" w:rsidRDefault="00642E3B" w:rsidP="00EA709B">
      <w:pPr>
        <w:rPr>
          <w:rFonts w:ascii="Arial" w:hAnsi="Arial"/>
          <w:b/>
          <w:sz w:val="24"/>
          <w:szCs w:val="23"/>
        </w:rPr>
      </w:pPr>
    </w:p>
    <w:p w14:paraId="4C4DC0FF" w14:textId="77777777" w:rsidR="00D908BB" w:rsidRPr="00D908BB" w:rsidRDefault="00E537FE" w:rsidP="001316ED">
      <w:pPr>
        <w:rPr>
          <w:rFonts w:ascii="Arial" w:hAnsi="Arial"/>
          <w:sz w:val="28"/>
        </w:rPr>
      </w:pPr>
      <w:r>
        <w:rPr>
          <w:rFonts w:ascii="Arial" w:hAnsi="Arial"/>
          <w:b/>
          <w:sz w:val="24"/>
          <w:szCs w:val="23"/>
        </w:rPr>
      </w:r>
      <w:r>
        <w:rPr>
          <w:rFonts w:ascii="Arial" w:hAnsi="Arial"/>
          <w:b/>
          <w:sz w:val="24"/>
          <w:szCs w:val="23"/>
        </w:rPr>
        <w:pict w14:anchorId="4A0D7F55">
          <v:rect id="_x0000_s1041" style="width:446.25pt;height:467.75pt;mso-wrap-edited:f;mso-left-percent:-10001;mso-top-percent:-10001;mso-position-horizontal:absolute;mso-position-horizontal-relative:char;mso-position-vertical:absolute;mso-position-vertical-relative:line;mso-left-percent:-10001;mso-top-percent:-10001" wrapcoords="-112 -64 -150 128 -150 22050 21825 22050 21862 450 21787 0 21675 -64 -112 -64" fillcolor="#d8d8d8 [2732]" strokecolor="black [3213]" strokeweight="1.5pt">
            <v:fill o:detectmouseclick="t"/>
            <v:shadow on="t" opacity="22938f" mv:blur="38100f" offset="0,2pt"/>
            <v:textbox inset=",7.2pt,,7.2pt">
              <w:txbxContent>
                <w:p w14:paraId="7D18435C" w14:textId="77777777" w:rsidR="00B92672" w:rsidRPr="007428A7" w:rsidRDefault="00B92672" w:rsidP="00D908BB">
                  <w:pPr>
                    <w:rPr>
                      <w:rFonts w:ascii="Arial" w:hAnsi="Arial"/>
                      <w:b/>
                      <w:sz w:val="28"/>
                    </w:rPr>
                  </w:pPr>
                  <w:r w:rsidRPr="007428A7">
                    <w:rPr>
                      <w:rFonts w:ascii="Arial" w:hAnsi="Arial"/>
                      <w:b/>
                      <w:sz w:val="28"/>
                    </w:rPr>
                    <w:t>Instructions</w:t>
                  </w:r>
                </w:p>
                <w:p w14:paraId="26DD1F81" w14:textId="77777777" w:rsidR="00B92672" w:rsidRDefault="00B92672" w:rsidP="00D908BB">
                  <w:pPr>
                    <w:spacing w:before="240" w:after="240"/>
                    <w:rPr>
                      <w:rFonts w:ascii="Arial" w:hAnsi="Arial"/>
                      <w:sz w:val="24"/>
                      <w:szCs w:val="23"/>
                    </w:rPr>
                  </w:pPr>
                  <w:r w:rsidRPr="00F236A9">
                    <w:rPr>
                      <w:rFonts w:ascii="Arial" w:hAnsi="Arial"/>
                      <w:sz w:val="24"/>
                      <w:szCs w:val="23"/>
                      <w:highlight w:val="lightGray"/>
                    </w:rPr>
                    <w:t>[Delete these instructions when creating a report]</w:t>
                  </w:r>
                </w:p>
                <w:p w14:paraId="0C0E4DBD" w14:textId="77777777" w:rsidR="00B92672" w:rsidRPr="00FE7DAA" w:rsidRDefault="00B92672" w:rsidP="00D908BB">
                  <w:pPr>
                    <w:spacing w:before="120" w:after="120"/>
                    <w:rPr>
                      <w:rFonts w:ascii="Arial" w:hAnsi="Arial"/>
                      <w:sz w:val="24"/>
                      <w:szCs w:val="23"/>
                    </w:rPr>
                  </w:pPr>
                  <w:r w:rsidRPr="00FE7DAA">
                    <w:rPr>
                      <w:rFonts w:ascii="Arial" w:hAnsi="Arial"/>
                      <w:b/>
                      <w:sz w:val="24"/>
                      <w:szCs w:val="23"/>
                    </w:rPr>
                    <w:t>Polymer Mixture and Polymer Substance</w:t>
                  </w:r>
                  <w:r w:rsidRPr="00FE7DAA">
                    <w:rPr>
                      <w:rFonts w:ascii="Arial" w:hAnsi="Arial"/>
                      <w:sz w:val="24"/>
                      <w:szCs w:val="23"/>
                    </w:rPr>
                    <w:t>:</w:t>
                  </w:r>
                </w:p>
                <w:p w14:paraId="1BC91624" w14:textId="77777777" w:rsidR="00B92672" w:rsidRPr="00FE7DAA" w:rsidRDefault="00B92672" w:rsidP="00D908BB">
                  <w:pPr>
                    <w:spacing w:before="120" w:after="120"/>
                    <w:rPr>
                      <w:rFonts w:ascii="Arial" w:hAnsi="Arial"/>
                      <w:sz w:val="24"/>
                      <w:szCs w:val="23"/>
                    </w:rPr>
                  </w:pPr>
                  <w:r w:rsidRPr="00FE7DAA">
                    <w:rPr>
                      <w:rFonts w:ascii="Arial" w:hAnsi="Arial"/>
                      <w:sz w:val="24"/>
                      <w:szCs w:val="23"/>
                    </w:rPr>
                    <w:t xml:space="preserve">For all </w:t>
                  </w:r>
                  <w:proofErr w:type="spellStart"/>
                  <w:r w:rsidRPr="00FE7DAA">
                    <w:rPr>
                      <w:rFonts w:ascii="Arial" w:hAnsi="Arial"/>
                      <w:sz w:val="24"/>
                      <w:szCs w:val="23"/>
                    </w:rPr>
                    <w:t>GreenScreen</w:t>
                  </w:r>
                  <w:proofErr w:type="spellEnd"/>
                  <w:r w:rsidRPr="00FE7DAA">
                    <w:rPr>
                      <w:rFonts w:ascii="Arial" w:hAnsi="Arial"/>
                      <w:sz w:val="24"/>
                      <w:szCs w:val="23"/>
                    </w:rPr>
                    <w:t xml:space="preserve"> Hazard Endpoints:</w:t>
                  </w:r>
                </w:p>
                <w:p w14:paraId="0C632BB0" w14:textId="77777777" w:rsidR="00B92672" w:rsidRPr="00FE7DAA" w:rsidRDefault="00B92672" w:rsidP="00D908BB">
                  <w:pPr>
                    <w:pStyle w:val="ListParagraph"/>
                    <w:numPr>
                      <w:ilvl w:val="0"/>
                      <w:numId w:val="8"/>
                    </w:numPr>
                    <w:spacing w:before="120" w:after="120"/>
                    <w:rPr>
                      <w:rFonts w:ascii="Arial" w:hAnsi="Arial"/>
                      <w:szCs w:val="23"/>
                    </w:rPr>
                  </w:pPr>
                  <w:r>
                    <w:rPr>
                      <w:rFonts w:ascii="Arial" w:hAnsi="Arial"/>
                      <w:szCs w:val="23"/>
                    </w:rPr>
                    <w:t xml:space="preserve">Always specify the type of </w:t>
                  </w:r>
                  <w:r w:rsidRPr="00FE7DAA">
                    <w:rPr>
                      <w:rFonts w:ascii="Arial" w:hAnsi="Arial"/>
                      <w:szCs w:val="23"/>
                    </w:rPr>
                    <w:t xml:space="preserve">data used for classifying any </w:t>
                  </w:r>
                  <w:proofErr w:type="spellStart"/>
                  <w:r w:rsidRPr="00FE7DAA">
                    <w:rPr>
                      <w:rFonts w:ascii="Arial" w:hAnsi="Arial"/>
                      <w:szCs w:val="23"/>
                    </w:rPr>
                    <w:t>GreenScreen</w:t>
                  </w:r>
                  <w:proofErr w:type="spellEnd"/>
                  <w:r w:rsidRPr="00FE7DAA">
                    <w:rPr>
                      <w:rFonts w:ascii="Arial" w:hAnsi="Arial"/>
                      <w:szCs w:val="23"/>
                    </w:rPr>
                    <w:t xml:space="preserve"> Hazard Endpoint:</w:t>
                  </w:r>
                </w:p>
                <w:p w14:paraId="538FB2C9" w14:textId="77777777" w:rsidR="00B92672" w:rsidRPr="00FE7DAA" w:rsidRDefault="00B92672" w:rsidP="00D908BB">
                  <w:pPr>
                    <w:pStyle w:val="ListParagraph"/>
                    <w:numPr>
                      <w:ilvl w:val="1"/>
                      <w:numId w:val="8"/>
                    </w:numPr>
                    <w:spacing w:before="120" w:after="120"/>
                    <w:ind w:left="1800"/>
                    <w:rPr>
                      <w:rFonts w:ascii="Arial" w:hAnsi="Arial"/>
                      <w:szCs w:val="23"/>
                    </w:rPr>
                  </w:pPr>
                  <w:r w:rsidRPr="00FE7DAA">
                    <w:rPr>
                      <w:rFonts w:ascii="Arial" w:hAnsi="Arial"/>
                      <w:szCs w:val="23"/>
                    </w:rPr>
                    <w:t xml:space="preserve">Data for the polymer substance only, </w:t>
                  </w:r>
                </w:p>
                <w:p w14:paraId="4ACABD88" w14:textId="77777777" w:rsidR="00B92672" w:rsidRPr="00FE7DAA" w:rsidRDefault="00B92672" w:rsidP="00D908BB">
                  <w:pPr>
                    <w:pStyle w:val="ListParagraph"/>
                    <w:numPr>
                      <w:ilvl w:val="1"/>
                      <w:numId w:val="8"/>
                    </w:numPr>
                    <w:spacing w:before="120" w:after="120"/>
                    <w:ind w:left="1800"/>
                    <w:rPr>
                      <w:rFonts w:ascii="Arial" w:hAnsi="Arial"/>
                      <w:szCs w:val="23"/>
                    </w:rPr>
                  </w:pPr>
                  <w:r w:rsidRPr="00FE7DAA">
                    <w:rPr>
                      <w:rFonts w:ascii="Arial" w:hAnsi="Arial"/>
                      <w:szCs w:val="23"/>
                    </w:rPr>
                    <w:t xml:space="preserve">Data on a similar polymer substance applying GHS Bridging Principles, and/or </w:t>
                  </w:r>
                </w:p>
                <w:p w14:paraId="5ED5F58D" w14:textId="77777777" w:rsidR="00B92672" w:rsidRPr="00FE7DAA" w:rsidRDefault="00B92672" w:rsidP="00D908BB">
                  <w:pPr>
                    <w:pStyle w:val="ListParagraph"/>
                    <w:numPr>
                      <w:ilvl w:val="1"/>
                      <w:numId w:val="8"/>
                    </w:numPr>
                    <w:spacing w:before="120" w:after="120"/>
                    <w:ind w:left="1800"/>
                    <w:rPr>
                      <w:rFonts w:ascii="Arial" w:hAnsi="Arial"/>
                      <w:szCs w:val="23"/>
                    </w:rPr>
                  </w:pPr>
                  <w:r w:rsidRPr="00FE7DAA">
                    <w:rPr>
                      <w:rFonts w:ascii="Arial" w:hAnsi="Arial"/>
                      <w:szCs w:val="23"/>
                    </w:rPr>
                    <w:t>Data on qualifying constituent(s).</w:t>
                  </w:r>
                </w:p>
                <w:p w14:paraId="513A18AF" w14:textId="77777777" w:rsidR="00B92672" w:rsidRPr="00FE7DAA" w:rsidRDefault="00B92672" w:rsidP="00D908BB">
                  <w:pPr>
                    <w:pStyle w:val="ListParagraph"/>
                    <w:numPr>
                      <w:ilvl w:val="0"/>
                      <w:numId w:val="8"/>
                    </w:numPr>
                    <w:spacing w:before="120" w:after="120"/>
                    <w:rPr>
                      <w:rFonts w:ascii="Arial" w:hAnsi="Arial"/>
                      <w:szCs w:val="23"/>
                    </w:rPr>
                  </w:pPr>
                  <w:r w:rsidRPr="00FE7DAA">
                    <w:rPr>
                      <w:rFonts w:ascii="Arial" w:hAnsi="Arial"/>
                      <w:szCs w:val="23"/>
                    </w:rPr>
                    <w:t>Include rationale for any professional judgment used to finalize hazard classifications</w:t>
                  </w:r>
                </w:p>
                <w:p w14:paraId="3CD1D215" w14:textId="77777777" w:rsidR="00B92672" w:rsidRPr="00FE7DAA" w:rsidRDefault="00B92672" w:rsidP="00D908BB">
                  <w:pPr>
                    <w:pStyle w:val="ListParagraph"/>
                    <w:numPr>
                      <w:ilvl w:val="0"/>
                      <w:numId w:val="8"/>
                    </w:numPr>
                    <w:spacing w:before="120" w:after="120"/>
                    <w:rPr>
                      <w:rFonts w:ascii="Arial" w:hAnsi="Arial"/>
                      <w:szCs w:val="23"/>
                    </w:rPr>
                  </w:pPr>
                  <w:r w:rsidRPr="00FE7DAA">
                    <w:rPr>
                      <w:rFonts w:ascii="Arial" w:hAnsi="Arial"/>
                      <w:szCs w:val="23"/>
                    </w:rPr>
                    <w:t>Clearly indicate relevant exposure route (e.g., oral, inhalation, dermal)</w:t>
                  </w:r>
                </w:p>
                <w:p w14:paraId="587547AB" w14:textId="77777777" w:rsidR="00B92672" w:rsidRPr="00FE7DAA" w:rsidRDefault="00B92672" w:rsidP="00D908BB">
                  <w:pPr>
                    <w:pStyle w:val="ListParagraph"/>
                    <w:numPr>
                      <w:ilvl w:val="0"/>
                      <w:numId w:val="8"/>
                    </w:numPr>
                    <w:spacing w:before="120" w:after="120"/>
                    <w:rPr>
                      <w:rFonts w:ascii="Arial" w:hAnsi="Arial"/>
                      <w:szCs w:val="23"/>
                    </w:rPr>
                  </w:pPr>
                  <w:r w:rsidRPr="00FE7DAA">
                    <w:rPr>
                      <w:rFonts w:ascii="Arial" w:hAnsi="Arial"/>
                      <w:szCs w:val="23"/>
                    </w:rPr>
                    <w:t>Include a summary of each study</w:t>
                  </w:r>
                </w:p>
                <w:p w14:paraId="264B555F" w14:textId="77777777" w:rsidR="00B92672" w:rsidRPr="00FE7DAA" w:rsidRDefault="00B92672" w:rsidP="00D908BB">
                  <w:pPr>
                    <w:pStyle w:val="ListParagraph"/>
                    <w:spacing w:before="120" w:after="120"/>
                    <w:ind w:left="1080"/>
                    <w:rPr>
                      <w:rFonts w:ascii="Arial" w:hAnsi="Arial"/>
                      <w:szCs w:val="23"/>
                    </w:rPr>
                  </w:pPr>
                </w:p>
                <w:p w14:paraId="3316E6B8" w14:textId="77777777" w:rsidR="00B92672" w:rsidRPr="004F3F95" w:rsidRDefault="00B92672" w:rsidP="00D908BB">
                  <w:pPr>
                    <w:spacing w:before="120" w:after="120"/>
                    <w:rPr>
                      <w:rFonts w:ascii="Arial" w:hAnsi="Arial"/>
                      <w:sz w:val="24"/>
                      <w:szCs w:val="23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3"/>
                    </w:rPr>
                    <w:t xml:space="preserve">Potential </w:t>
                  </w:r>
                  <w:r w:rsidRPr="004F3F95">
                    <w:rPr>
                      <w:rFonts w:ascii="Arial" w:hAnsi="Arial"/>
                      <w:b/>
                      <w:sz w:val="24"/>
                      <w:szCs w:val="23"/>
                    </w:rPr>
                    <w:t>Chemicals of High Concern</w:t>
                  </w:r>
                  <w:r w:rsidRPr="004F3F95">
                    <w:rPr>
                      <w:rFonts w:ascii="Arial" w:hAnsi="Arial"/>
                      <w:sz w:val="24"/>
                      <w:szCs w:val="23"/>
                    </w:rPr>
                    <w:t>:</w:t>
                  </w:r>
                </w:p>
                <w:p w14:paraId="109DE615" w14:textId="77777777" w:rsidR="00B92672" w:rsidRDefault="00B92672" w:rsidP="00D908BB">
                  <w:pPr>
                    <w:pStyle w:val="ListParagraph"/>
                    <w:numPr>
                      <w:ilvl w:val="0"/>
                      <w:numId w:val="9"/>
                    </w:numPr>
                    <w:spacing w:before="120" w:after="120"/>
                    <w:rPr>
                      <w:rFonts w:ascii="Arial" w:hAnsi="Arial"/>
                      <w:szCs w:val="23"/>
                    </w:rPr>
                  </w:pPr>
                  <w:r>
                    <w:rPr>
                      <w:rFonts w:ascii="Arial" w:hAnsi="Arial"/>
                      <w:szCs w:val="23"/>
                    </w:rPr>
                    <w:t xml:space="preserve">Assess each potential chemical of high concern listed in Table 5 for the applicable Group I Human Health endpoints as described in Section 15.4 of the </w:t>
                  </w:r>
                  <w:proofErr w:type="spellStart"/>
                  <w:r>
                    <w:rPr>
                      <w:rFonts w:ascii="Arial" w:hAnsi="Arial"/>
                      <w:szCs w:val="23"/>
                    </w:rPr>
                    <w:t>GreenScreen</w:t>
                  </w:r>
                  <w:proofErr w:type="spellEnd"/>
                  <w:r>
                    <w:rPr>
                      <w:rFonts w:ascii="Arial" w:hAnsi="Arial"/>
                      <w:szCs w:val="23"/>
                    </w:rPr>
                    <w:t xml:space="preserve"> Guidance using the assessment method for single chemicals (Section I of Guidance).</w:t>
                  </w:r>
                </w:p>
                <w:p w14:paraId="149060D0" w14:textId="77777777" w:rsidR="00B92672" w:rsidRPr="00067F35" w:rsidRDefault="00B92672" w:rsidP="00D908BB">
                  <w:pPr>
                    <w:pStyle w:val="ListParagraph"/>
                    <w:numPr>
                      <w:ilvl w:val="0"/>
                      <w:numId w:val="9"/>
                    </w:numPr>
                    <w:spacing w:before="120" w:after="120"/>
                    <w:rPr>
                      <w:rFonts w:ascii="Arial" w:hAnsi="Arial"/>
                      <w:szCs w:val="23"/>
                    </w:rPr>
                  </w:pPr>
                  <w:r>
                    <w:rPr>
                      <w:rFonts w:ascii="Arial" w:hAnsi="Arial"/>
                      <w:szCs w:val="23"/>
                    </w:rPr>
                    <w:t xml:space="preserve">Record results in the Potential Chemical of High Concern Analysis section of this template. Clearly indicate which CASRN is being evaluated for the hazard endpoint under review. </w:t>
                  </w:r>
                </w:p>
                <w:p w14:paraId="01DED359" w14:textId="77777777" w:rsidR="00B92672" w:rsidRPr="00E72384" w:rsidRDefault="00B92672" w:rsidP="00D908BB">
                  <w:pPr>
                    <w:pStyle w:val="ListParagraph"/>
                    <w:numPr>
                      <w:ilvl w:val="0"/>
                      <w:numId w:val="9"/>
                    </w:numPr>
                    <w:spacing w:before="120" w:after="120"/>
                    <w:rPr>
                      <w:rFonts w:ascii="Arial" w:hAnsi="Arial"/>
                      <w:szCs w:val="23"/>
                    </w:rPr>
                  </w:pPr>
                  <w:r w:rsidRPr="0046401E">
                    <w:rPr>
                      <w:rFonts w:ascii="Arial" w:hAnsi="Arial"/>
                      <w:szCs w:val="23"/>
                    </w:rPr>
                    <w:t xml:space="preserve">Always </w:t>
                  </w:r>
                  <w:r>
                    <w:rPr>
                      <w:rFonts w:ascii="Arial" w:hAnsi="Arial"/>
                      <w:szCs w:val="23"/>
                    </w:rPr>
                    <w:t xml:space="preserve">specify the type of data used to classify each </w:t>
                  </w:r>
                  <w:proofErr w:type="spellStart"/>
                  <w:r>
                    <w:rPr>
                      <w:rFonts w:ascii="Arial" w:hAnsi="Arial"/>
                      <w:szCs w:val="23"/>
                    </w:rPr>
                    <w:t>GreenScreen</w:t>
                  </w:r>
                  <w:proofErr w:type="spellEnd"/>
                  <w:r>
                    <w:rPr>
                      <w:rFonts w:ascii="Arial" w:hAnsi="Arial"/>
                      <w:szCs w:val="23"/>
                    </w:rPr>
                    <w:t xml:space="preserve"> Hazard endpoint assessed</w:t>
                  </w:r>
                  <w:r w:rsidRPr="0046401E">
                    <w:rPr>
                      <w:rFonts w:ascii="Arial" w:hAnsi="Arial"/>
                      <w:szCs w:val="23"/>
                    </w:rPr>
                    <w:t>.</w:t>
                  </w:r>
                </w:p>
                <w:p w14:paraId="5C5EB142" w14:textId="77777777" w:rsidR="00B92672" w:rsidRPr="0011096F" w:rsidRDefault="00B92672" w:rsidP="00D908BB">
                  <w:pPr>
                    <w:pStyle w:val="ListParagraph"/>
                    <w:numPr>
                      <w:ilvl w:val="0"/>
                      <w:numId w:val="9"/>
                    </w:numPr>
                    <w:spacing w:before="120" w:after="120"/>
                    <w:rPr>
                      <w:rFonts w:ascii="Arial" w:hAnsi="Arial"/>
                      <w:szCs w:val="23"/>
                    </w:rPr>
                  </w:pPr>
                  <w:r w:rsidRPr="0046401E">
                    <w:rPr>
                      <w:rFonts w:ascii="Arial" w:hAnsi="Arial"/>
                      <w:szCs w:val="23"/>
                    </w:rPr>
                    <w:t>Include all references either in each hazard endpoint section or at the end of the report.</w:t>
                  </w:r>
                </w:p>
                <w:p w14:paraId="37C30619" w14:textId="77777777" w:rsidR="00B92672" w:rsidRDefault="00B92672" w:rsidP="00D908BB"/>
              </w:txbxContent>
            </v:textbox>
            <w10:wrap type="none"/>
            <w10:anchorlock/>
          </v:rect>
        </w:pict>
      </w:r>
    </w:p>
    <w:p w14:paraId="5DF1D9EA" w14:textId="77777777" w:rsidR="005F5E77" w:rsidRPr="00FE7DAA" w:rsidRDefault="005F5E77" w:rsidP="00807CF2">
      <w:pPr>
        <w:rPr>
          <w:rFonts w:ascii="Arial" w:hAnsi="Arial"/>
          <w:b/>
          <w:sz w:val="24"/>
          <w:szCs w:val="23"/>
        </w:rPr>
      </w:pPr>
    </w:p>
    <w:p w14:paraId="2241D9B3" w14:textId="77777777" w:rsidR="005F5E77" w:rsidRPr="00FE7DAA" w:rsidRDefault="005F5E77" w:rsidP="00807CF2">
      <w:pPr>
        <w:rPr>
          <w:rFonts w:ascii="Arial" w:hAnsi="Arial"/>
          <w:b/>
          <w:sz w:val="24"/>
          <w:szCs w:val="23"/>
        </w:rPr>
      </w:pPr>
    </w:p>
    <w:p w14:paraId="53496CE3" w14:textId="77777777" w:rsidR="005F5E77" w:rsidRPr="00FE7DAA" w:rsidRDefault="005F5E77" w:rsidP="00807CF2">
      <w:pPr>
        <w:rPr>
          <w:rFonts w:ascii="Arial" w:hAnsi="Arial"/>
          <w:b/>
          <w:sz w:val="24"/>
          <w:szCs w:val="23"/>
        </w:rPr>
      </w:pPr>
    </w:p>
    <w:p w14:paraId="42E31788" w14:textId="77777777" w:rsidR="008A5F0C" w:rsidRDefault="008A5F0C" w:rsidP="00807CF2">
      <w:pPr>
        <w:rPr>
          <w:rFonts w:ascii="Arial" w:hAnsi="Arial"/>
          <w:b/>
          <w:sz w:val="24"/>
          <w:szCs w:val="23"/>
        </w:rPr>
      </w:pPr>
    </w:p>
    <w:p w14:paraId="1D0A98CC" w14:textId="77777777" w:rsidR="008A5F0C" w:rsidRDefault="008A5F0C" w:rsidP="00807CF2">
      <w:pPr>
        <w:rPr>
          <w:rFonts w:ascii="Arial" w:hAnsi="Arial"/>
          <w:b/>
          <w:sz w:val="24"/>
          <w:szCs w:val="23"/>
        </w:rPr>
      </w:pPr>
    </w:p>
    <w:p w14:paraId="3A947C2A" w14:textId="77777777" w:rsidR="008A5F0C" w:rsidRDefault="008A5F0C" w:rsidP="00807CF2">
      <w:pPr>
        <w:rPr>
          <w:rFonts w:ascii="Arial" w:hAnsi="Arial"/>
          <w:b/>
          <w:sz w:val="24"/>
          <w:szCs w:val="23"/>
        </w:rPr>
      </w:pPr>
    </w:p>
    <w:p w14:paraId="6D6C179E" w14:textId="77777777" w:rsidR="008A5F0C" w:rsidRDefault="008A5F0C" w:rsidP="00807CF2">
      <w:pPr>
        <w:rPr>
          <w:rFonts w:ascii="Arial" w:hAnsi="Arial"/>
          <w:b/>
          <w:sz w:val="24"/>
          <w:szCs w:val="23"/>
        </w:rPr>
      </w:pPr>
    </w:p>
    <w:p w14:paraId="66D309B9" w14:textId="77777777" w:rsidR="00807CF2" w:rsidRPr="008A5F0C" w:rsidRDefault="00807CF2" w:rsidP="008A5F0C">
      <w:pPr>
        <w:pStyle w:val="Heading2"/>
      </w:pPr>
      <w:bookmarkStart w:id="10" w:name="_Toc365619533"/>
      <w:bookmarkStart w:id="11" w:name="_Toc370297220"/>
      <w:r w:rsidRPr="00FE7DAA">
        <w:lastRenderedPageBreak/>
        <w:t>Group I Human Health Effects (Group I Human)</w:t>
      </w:r>
      <w:bookmarkEnd w:id="10"/>
      <w:bookmarkEnd w:id="11"/>
    </w:p>
    <w:p w14:paraId="4928EBD4" w14:textId="77777777" w:rsidR="00807CF2" w:rsidRPr="00FE7DAA" w:rsidRDefault="00807CF2" w:rsidP="00C673F2">
      <w:pPr>
        <w:pStyle w:val="Heading3"/>
        <w:spacing w:before="120" w:after="120"/>
      </w:pPr>
      <w:bookmarkStart w:id="12" w:name="_Toc365619534"/>
      <w:bookmarkStart w:id="13" w:name="_Toc370297221"/>
      <w:r w:rsidRPr="00FE7DAA">
        <w:t>Carcinogenicity (C)</w:t>
      </w:r>
      <w:bookmarkEnd w:id="12"/>
      <w:bookmarkEnd w:id="13"/>
      <w:r w:rsidRPr="00FE7DAA">
        <w:t xml:space="preserve"> </w:t>
      </w:r>
    </w:p>
    <w:p w14:paraId="41EBF3E4" w14:textId="77777777" w:rsidR="00542826" w:rsidRPr="00FE7DAA" w:rsidRDefault="00542826" w:rsidP="00542826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Mixture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r w:rsidRPr="00FE7DAA">
        <w:rPr>
          <w:rFonts w:ascii="Arial" w:hAnsi="Arial"/>
          <w:sz w:val="24"/>
          <w:szCs w:val="23"/>
          <w:highlight w:val="lightGray"/>
        </w:rPr>
        <w:t>H, M, or L</w:t>
      </w:r>
      <w:r w:rsidRPr="00FE7DAA">
        <w:rPr>
          <w:rFonts w:ascii="Arial" w:hAnsi="Arial"/>
          <w:sz w:val="24"/>
          <w:szCs w:val="23"/>
        </w:rPr>
        <w:t>] for carcinogenicity based on [</w:t>
      </w:r>
      <w:r w:rsidR="007035C5">
        <w:rPr>
          <w:rFonts w:ascii="Arial" w:hAnsi="Arial"/>
          <w:i/>
          <w:sz w:val="24"/>
          <w:szCs w:val="23"/>
          <w:highlight w:val="lightGray"/>
        </w:rPr>
        <w:t>summarize results</w:t>
      </w:r>
      <w:r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Pr="00FE7DAA">
        <w:rPr>
          <w:rFonts w:ascii="Arial" w:hAnsi="Arial"/>
          <w:sz w:val="24"/>
          <w:szCs w:val="23"/>
        </w:rPr>
        <w:t xml:space="preserve">]. </w:t>
      </w:r>
    </w:p>
    <w:p w14:paraId="13F83D6F" w14:textId="77777777" w:rsidR="00542826" w:rsidRPr="00FE7DAA" w:rsidRDefault="00542826" w:rsidP="00807CF2">
      <w:pPr>
        <w:spacing w:before="120" w:after="120"/>
        <w:rPr>
          <w:rFonts w:ascii="Arial" w:hAnsi="Arial"/>
          <w:sz w:val="24"/>
          <w:szCs w:val="23"/>
        </w:rPr>
      </w:pPr>
    </w:p>
    <w:p w14:paraId="3559895E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r w:rsidRPr="00FE7DAA">
        <w:rPr>
          <w:rFonts w:ascii="Arial" w:hAnsi="Arial"/>
          <w:sz w:val="24"/>
          <w:szCs w:val="23"/>
          <w:highlight w:val="lightGray"/>
        </w:rPr>
        <w:t>H, M, or L</w:t>
      </w:r>
      <w:r w:rsidRPr="00FE7DAA">
        <w:rPr>
          <w:rFonts w:ascii="Arial" w:hAnsi="Arial"/>
          <w:sz w:val="24"/>
          <w:szCs w:val="23"/>
        </w:rPr>
        <w:t xml:space="preserve">] for carcinogenicity based on </w:t>
      </w:r>
      <w:r w:rsidR="007035C5" w:rsidRPr="00FE7DAA">
        <w:rPr>
          <w:rFonts w:ascii="Arial" w:hAnsi="Arial"/>
          <w:sz w:val="24"/>
          <w:szCs w:val="23"/>
        </w:rPr>
        <w:t>[</w:t>
      </w:r>
      <w:r w:rsidR="007035C5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7035C5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7035C5" w:rsidRPr="00FE7DAA">
        <w:rPr>
          <w:rFonts w:ascii="Arial" w:hAnsi="Arial"/>
          <w:sz w:val="24"/>
          <w:szCs w:val="23"/>
        </w:rPr>
        <w:t>].</w:t>
      </w:r>
    </w:p>
    <w:p w14:paraId="46F79DE9" w14:textId="77777777" w:rsidR="00566522" w:rsidRPr="005A7636" w:rsidRDefault="00566522" w:rsidP="00566522">
      <w:pPr>
        <w:pStyle w:val="Heading4"/>
      </w:pPr>
      <w:r>
        <w:t>Polymer</w:t>
      </w:r>
      <w:r w:rsidRPr="005A7636">
        <w:t>:</w:t>
      </w:r>
    </w:p>
    <w:p w14:paraId="2471C76B" w14:textId="77777777" w:rsidR="00566522" w:rsidRPr="005A7636" w:rsidRDefault="00566522" w:rsidP="0056652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3BFC0A32" w14:textId="77777777" w:rsidR="00566522" w:rsidRPr="005A7636" w:rsidRDefault="00566522" w:rsidP="00566522">
      <w:pPr>
        <w:rPr>
          <w:rFonts w:ascii="Arial" w:hAnsi="Arial"/>
          <w:b/>
          <w:sz w:val="24"/>
          <w:szCs w:val="23"/>
          <w:u w:val="single"/>
        </w:rPr>
      </w:pPr>
    </w:p>
    <w:p w14:paraId="4F1FEE17" w14:textId="77777777" w:rsidR="00566522" w:rsidRPr="005A7636" w:rsidRDefault="00566522" w:rsidP="00566522">
      <w:pPr>
        <w:pStyle w:val="Heading4"/>
      </w:pPr>
      <w:r w:rsidRPr="005A7636">
        <w:t xml:space="preserve">Similar </w:t>
      </w:r>
      <w:r>
        <w:t>Polymer</w:t>
      </w:r>
      <w:r w:rsidRPr="005A7636">
        <w:t>:</w:t>
      </w:r>
    </w:p>
    <w:p w14:paraId="16FDBE9A" w14:textId="77777777" w:rsidR="00566522" w:rsidRPr="005A7636" w:rsidRDefault="00566522" w:rsidP="0056652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1F85D00C" w14:textId="77777777" w:rsidR="00566522" w:rsidRPr="005A7636" w:rsidRDefault="00566522" w:rsidP="00566522">
      <w:pPr>
        <w:rPr>
          <w:rFonts w:ascii="Arial" w:hAnsi="Arial"/>
          <w:b/>
          <w:sz w:val="24"/>
          <w:szCs w:val="23"/>
          <w:u w:val="single"/>
        </w:rPr>
      </w:pPr>
    </w:p>
    <w:p w14:paraId="6B8B1561" w14:textId="77777777" w:rsidR="00566522" w:rsidRPr="005A7636" w:rsidRDefault="00566522" w:rsidP="00566522">
      <w:pPr>
        <w:pStyle w:val="Heading4"/>
      </w:pPr>
      <w:r w:rsidRPr="005A7636">
        <w:t>Qualifying Constituents:</w:t>
      </w:r>
    </w:p>
    <w:p w14:paraId="51C00CD8" w14:textId="77777777" w:rsidR="00566522" w:rsidRDefault="00566522" w:rsidP="0056652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4FB995CE" w14:textId="77777777" w:rsidR="00566522" w:rsidRDefault="00566522" w:rsidP="0056652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1DB4E9C9" w14:textId="77777777" w:rsidR="00566522" w:rsidRDefault="00566522" w:rsidP="00566522">
      <w:pPr>
        <w:pStyle w:val="Heading4"/>
      </w:pPr>
    </w:p>
    <w:p w14:paraId="407997B7" w14:textId="77777777" w:rsidR="00566522" w:rsidRPr="005A7636" w:rsidRDefault="00566522" w:rsidP="00566522">
      <w:pPr>
        <w:pStyle w:val="Heading4"/>
      </w:pPr>
      <w:r w:rsidRPr="005A7636">
        <w:t>Professional Judgment:</w:t>
      </w:r>
    </w:p>
    <w:p w14:paraId="13BE1D34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  <w:u w:val="single"/>
        </w:rPr>
      </w:pPr>
    </w:p>
    <w:p w14:paraId="7F72FF92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  <w:u w:val="single"/>
        </w:rPr>
      </w:pPr>
    </w:p>
    <w:p w14:paraId="79C38044" w14:textId="77777777" w:rsidR="00807CF2" w:rsidRPr="00FE7DAA" w:rsidRDefault="00807CF2" w:rsidP="00C96674">
      <w:pPr>
        <w:pStyle w:val="Heading3"/>
      </w:pPr>
      <w:bookmarkStart w:id="14" w:name="_Toc365619535"/>
      <w:bookmarkStart w:id="15" w:name="_Toc370297222"/>
      <w:r w:rsidRPr="00FE7DAA">
        <w:t>Mutagenicity/Genotoxicity (M)</w:t>
      </w:r>
      <w:bookmarkEnd w:id="14"/>
      <w:bookmarkEnd w:id="15"/>
    </w:p>
    <w:p w14:paraId="5C1CB733" w14:textId="77777777" w:rsidR="007A7744" w:rsidRPr="00FE7DAA" w:rsidRDefault="008455BE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Mixture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r w:rsidRPr="00FE7DAA">
        <w:rPr>
          <w:rFonts w:ascii="Arial" w:hAnsi="Arial"/>
          <w:sz w:val="24"/>
          <w:szCs w:val="23"/>
          <w:highlight w:val="lightGray"/>
        </w:rPr>
        <w:t>H, M, or L</w:t>
      </w:r>
      <w:r w:rsidRPr="00FE7DAA">
        <w:rPr>
          <w:rFonts w:ascii="Arial" w:hAnsi="Arial"/>
          <w:sz w:val="24"/>
          <w:szCs w:val="23"/>
        </w:rPr>
        <w:t xml:space="preserve">] for mutagenicity/genotoxicity based on </w:t>
      </w:r>
      <w:r w:rsidR="007035C5" w:rsidRPr="00FE7DAA">
        <w:rPr>
          <w:rFonts w:ascii="Arial" w:hAnsi="Arial"/>
          <w:sz w:val="24"/>
          <w:szCs w:val="23"/>
        </w:rPr>
        <w:t>[</w:t>
      </w:r>
      <w:r w:rsidR="007035C5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7035C5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7035C5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54ACFB2A" w14:textId="77777777" w:rsidR="008455BE" w:rsidRPr="00FE7DAA" w:rsidRDefault="008455BE" w:rsidP="00807CF2">
      <w:pPr>
        <w:spacing w:before="120" w:after="120"/>
        <w:rPr>
          <w:rFonts w:ascii="Arial" w:hAnsi="Arial"/>
          <w:sz w:val="24"/>
          <w:szCs w:val="23"/>
        </w:rPr>
      </w:pPr>
    </w:p>
    <w:p w14:paraId="0B2C59B8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r w:rsidRPr="00FE7DAA">
        <w:rPr>
          <w:rFonts w:ascii="Arial" w:hAnsi="Arial"/>
          <w:sz w:val="24"/>
          <w:szCs w:val="23"/>
          <w:highlight w:val="lightGray"/>
        </w:rPr>
        <w:t>H, M, or L</w:t>
      </w:r>
      <w:r w:rsidRPr="00FE7DAA">
        <w:rPr>
          <w:rFonts w:ascii="Arial" w:hAnsi="Arial"/>
          <w:sz w:val="24"/>
          <w:szCs w:val="23"/>
        </w:rPr>
        <w:t xml:space="preserve">] for mutagenicity/genotoxicity based on </w:t>
      </w:r>
      <w:r w:rsidR="007035C5" w:rsidRPr="00FE7DAA">
        <w:rPr>
          <w:rFonts w:ascii="Arial" w:hAnsi="Arial"/>
          <w:sz w:val="24"/>
          <w:szCs w:val="23"/>
        </w:rPr>
        <w:t>[</w:t>
      </w:r>
      <w:r w:rsidR="007035C5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7035C5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7035C5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3F7AAB0E" w14:textId="77777777" w:rsidR="00BB00F4" w:rsidRPr="005A7636" w:rsidRDefault="00BB00F4" w:rsidP="00BB00F4">
      <w:pPr>
        <w:pStyle w:val="Heading4"/>
      </w:pPr>
      <w:r>
        <w:lastRenderedPageBreak/>
        <w:t>Polymer</w:t>
      </w:r>
      <w:r w:rsidRPr="005A7636">
        <w:t>:</w:t>
      </w:r>
    </w:p>
    <w:p w14:paraId="60010F4D" w14:textId="77777777" w:rsidR="00BB00F4" w:rsidRPr="005A7636" w:rsidRDefault="00BB00F4" w:rsidP="00BB00F4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23B4E74C" w14:textId="77777777" w:rsidR="00BB00F4" w:rsidRPr="005A7636" w:rsidRDefault="00BB00F4" w:rsidP="00BB00F4">
      <w:pPr>
        <w:rPr>
          <w:rFonts w:ascii="Arial" w:hAnsi="Arial"/>
          <w:b/>
          <w:sz w:val="24"/>
          <w:szCs w:val="23"/>
          <w:u w:val="single"/>
        </w:rPr>
      </w:pPr>
    </w:p>
    <w:p w14:paraId="6E1A1EC8" w14:textId="77777777" w:rsidR="00BB00F4" w:rsidRPr="005A7636" w:rsidRDefault="00BB00F4" w:rsidP="00BB00F4">
      <w:pPr>
        <w:pStyle w:val="Heading4"/>
      </w:pPr>
      <w:r w:rsidRPr="005A7636">
        <w:t xml:space="preserve">Similar </w:t>
      </w:r>
      <w:r>
        <w:t>Polymer</w:t>
      </w:r>
      <w:r w:rsidRPr="005A7636">
        <w:t>:</w:t>
      </w:r>
    </w:p>
    <w:p w14:paraId="7B1BC621" w14:textId="77777777" w:rsidR="00BB00F4" w:rsidRPr="005A7636" w:rsidRDefault="00BB00F4" w:rsidP="00BB00F4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738CDA58" w14:textId="77777777" w:rsidR="00BB00F4" w:rsidRPr="005A7636" w:rsidRDefault="00BB00F4" w:rsidP="00BB00F4">
      <w:pPr>
        <w:rPr>
          <w:rFonts w:ascii="Arial" w:hAnsi="Arial"/>
          <w:b/>
          <w:sz w:val="24"/>
          <w:szCs w:val="23"/>
          <w:u w:val="single"/>
        </w:rPr>
      </w:pPr>
    </w:p>
    <w:p w14:paraId="7DA153A2" w14:textId="77777777" w:rsidR="00BB00F4" w:rsidRPr="005A7636" w:rsidRDefault="00BB00F4" w:rsidP="00BB00F4">
      <w:pPr>
        <w:pStyle w:val="Heading4"/>
      </w:pPr>
      <w:r w:rsidRPr="005A7636">
        <w:t>Qualifying Constituents:</w:t>
      </w:r>
    </w:p>
    <w:p w14:paraId="31125CD2" w14:textId="77777777" w:rsidR="00BB00F4" w:rsidRDefault="00BB00F4" w:rsidP="00BB00F4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287FBE94" w14:textId="77777777" w:rsidR="00BB00F4" w:rsidRDefault="00BB00F4" w:rsidP="00BB00F4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47BF08E2" w14:textId="77777777" w:rsidR="00BB00F4" w:rsidRDefault="00BB00F4" w:rsidP="00BB00F4">
      <w:pPr>
        <w:pStyle w:val="Heading4"/>
      </w:pPr>
    </w:p>
    <w:p w14:paraId="06C4AD22" w14:textId="77777777" w:rsidR="00BB00F4" w:rsidRPr="005A7636" w:rsidRDefault="00BB00F4" w:rsidP="00BB00F4">
      <w:pPr>
        <w:pStyle w:val="Heading4"/>
      </w:pPr>
      <w:r w:rsidRPr="005A7636">
        <w:t>Professional Judgment:</w:t>
      </w:r>
    </w:p>
    <w:p w14:paraId="42329B76" w14:textId="77777777" w:rsidR="008F626E" w:rsidRDefault="008F626E" w:rsidP="00807CF2">
      <w:pPr>
        <w:rPr>
          <w:rFonts w:ascii="Arial" w:hAnsi="Arial"/>
          <w:sz w:val="24"/>
          <w:szCs w:val="23"/>
        </w:rPr>
      </w:pPr>
    </w:p>
    <w:p w14:paraId="2A82DADB" w14:textId="77777777" w:rsidR="008F626E" w:rsidRDefault="008F626E" w:rsidP="00807CF2">
      <w:pPr>
        <w:rPr>
          <w:rFonts w:ascii="Arial" w:hAnsi="Arial"/>
          <w:sz w:val="24"/>
          <w:szCs w:val="23"/>
        </w:rPr>
      </w:pPr>
    </w:p>
    <w:p w14:paraId="7912C6FE" w14:textId="77777777" w:rsidR="00807CF2" w:rsidRPr="00FE7DAA" w:rsidRDefault="00807CF2" w:rsidP="00807CF2">
      <w:pPr>
        <w:rPr>
          <w:rFonts w:ascii="Arial" w:hAnsi="Arial"/>
          <w:b/>
          <w:sz w:val="24"/>
          <w:szCs w:val="23"/>
        </w:rPr>
      </w:pPr>
    </w:p>
    <w:p w14:paraId="6068EA65" w14:textId="77777777" w:rsidR="00807CF2" w:rsidRPr="00FE7DAA" w:rsidRDefault="00807CF2" w:rsidP="00C96674">
      <w:pPr>
        <w:pStyle w:val="Heading3"/>
      </w:pPr>
      <w:bookmarkStart w:id="16" w:name="_Toc365619536"/>
      <w:bookmarkStart w:id="17" w:name="_Toc370297223"/>
      <w:r w:rsidRPr="00FE7DAA">
        <w:t>Reproductive Toxicity (R)</w:t>
      </w:r>
      <w:bookmarkEnd w:id="16"/>
      <w:bookmarkEnd w:id="17"/>
    </w:p>
    <w:p w14:paraId="33F502BA" w14:textId="77777777" w:rsidR="00E13879" w:rsidRPr="00FE7DAA" w:rsidRDefault="00E13879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Mixture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r w:rsidRPr="00FE7DAA">
        <w:rPr>
          <w:rFonts w:ascii="Arial" w:hAnsi="Arial"/>
          <w:sz w:val="24"/>
          <w:szCs w:val="23"/>
          <w:highlight w:val="lightGray"/>
        </w:rPr>
        <w:t>H, M, or L</w:t>
      </w:r>
      <w:r w:rsidRPr="00FE7DAA">
        <w:rPr>
          <w:rFonts w:ascii="Arial" w:hAnsi="Arial"/>
          <w:sz w:val="24"/>
          <w:szCs w:val="23"/>
        </w:rPr>
        <w:t xml:space="preserve">] for reproductive toxicity based on </w:t>
      </w:r>
      <w:r w:rsidR="007035C5" w:rsidRPr="00FE7DAA">
        <w:rPr>
          <w:rFonts w:ascii="Arial" w:hAnsi="Arial"/>
          <w:sz w:val="24"/>
          <w:szCs w:val="23"/>
        </w:rPr>
        <w:t>[</w:t>
      </w:r>
      <w:r w:rsidR="007035C5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7035C5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7035C5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597671D6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r w:rsidRPr="00FE7DAA">
        <w:rPr>
          <w:rFonts w:ascii="Arial" w:hAnsi="Arial"/>
          <w:sz w:val="24"/>
          <w:szCs w:val="23"/>
          <w:highlight w:val="lightGray"/>
        </w:rPr>
        <w:t>H, M, or L</w:t>
      </w:r>
      <w:r w:rsidRPr="00FE7DAA">
        <w:rPr>
          <w:rFonts w:ascii="Arial" w:hAnsi="Arial"/>
          <w:sz w:val="24"/>
          <w:szCs w:val="23"/>
        </w:rPr>
        <w:t xml:space="preserve">] for reproductive toxicity based on </w:t>
      </w:r>
      <w:r w:rsidR="007035C5" w:rsidRPr="00FE7DAA">
        <w:rPr>
          <w:rFonts w:ascii="Arial" w:hAnsi="Arial"/>
          <w:sz w:val="24"/>
          <w:szCs w:val="23"/>
        </w:rPr>
        <w:t>[</w:t>
      </w:r>
      <w:r w:rsidR="007035C5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7035C5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7035C5" w:rsidRPr="00FE7DAA">
        <w:rPr>
          <w:rFonts w:ascii="Arial" w:hAnsi="Arial"/>
          <w:sz w:val="24"/>
          <w:szCs w:val="23"/>
        </w:rPr>
        <w:t>].</w:t>
      </w:r>
    </w:p>
    <w:p w14:paraId="2FF9F789" w14:textId="77777777" w:rsidR="00BB00F4" w:rsidRPr="005A7636" w:rsidRDefault="00BB00F4" w:rsidP="00BB00F4">
      <w:pPr>
        <w:pStyle w:val="Heading4"/>
      </w:pPr>
      <w:r>
        <w:t>Polymer</w:t>
      </w:r>
      <w:r w:rsidRPr="005A7636">
        <w:t>:</w:t>
      </w:r>
    </w:p>
    <w:p w14:paraId="2399FF9D" w14:textId="77777777" w:rsidR="00BB00F4" w:rsidRPr="005A7636" w:rsidRDefault="00BB00F4" w:rsidP="00BB00F4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65EFF064" w14:textId="77777777" w:rsidR="00BB00F4" w:rsidRPr="005A7636" w:rsidRDefault="00BB00F4" w:rsidP="00BB00F4">
      <w:pPr>
        <w:rPr>
          <w:rFonts w:ascii="Arial" w:hAnsi="Arial"/>
          <w:b/>
          <w:sz w:val="24"/>
          <w:szCs w:val="23"/>
          <w:u w:val="single"/>
        </w:rPr>
      </w:pPr>
    </w:p>
    <w:p w14:paraId="40E61BAC" w14:textId="77777777" w:rsidR="00BB00F4" w:rsidRPr="005A7636" w:rsidRDefault="00BB00F4" w:rsidP="00BB00F4">
      <w:pPr>
        <w:pStyle w:val="Heading4"/>
      </w:pPr>
      <w:r w:rsidRPr="005A7636">
        <w:t xml:space="preserve">Similar </w:t>
      </w:r>
      <w:r>
        <w:t>Polymer</w:t>
      </w:r>
      <w:r w:rsidRPr="005A7636">
        <w:t>:</w:t>
      </w:r>
    </w:p>
    <w:p w14:paraId="56C06C2D" w14:textId="77777777" w:rsidR="00BB00F4" w:rsidRPr="005A7636" w:rsidRDefault="00BB00F4" w:rsidP="00BB00F4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2F02DA42" w14:textId="77777777" w:rsidR="00BB00F4" w:rsidRPr="005A7636" w:rsidRDefault="00BB00F4" w:rsidP="00BB00F4">
      <w:pPr>
        <w:rPr>
          <w:rFonts w:ascii="Arial" w:hAnsi="Arial"/>
          <w:b/>
          <w:sz w:val="24"/>
          <w:szCs w:val="23"/>
          <w:u w:val="single"/>
        </w:rPr>
      </w:pPr>
    </w:p>
    <w:p w14:paraId="1B7BDCA3" w14:textId="77777777" w:rsidR="00BB00F4" w:rsidRPr="005A7636" w:rsidRDefault="00BB00F4" w:rsidP="00BB00F4">
      <w:pPr>
        <w:pStyle w:val="Heading4"/>
      </w:pPr>
      <w:r w:rsidRPr="005A7636">
        <w:t>Qualifying Constituents:</w:t>
      </w:r>
    </w:p>
    <w:p w14:paraId="79CC17B4" w14:textId="77777777" w:rsidR="00BB00F4" w:rsidRDefault="00BB00F4" w:rsidP="00BB00F4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25B640F7" w14:textId="77777777" w:rsidR="00BB00F4" w:rsidRDefault="00BB00F4" w:rsidP="00BB00F4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5BE6FED9" w14:textId="77777777" w:rsidR="00BB00F4" w:rsidRDefault="00BB00F4" w:rsidP="00BB00F4">
      <w:pPr>
        <w:pStyle w:val="Heading4"/>
      </w:pPr>
    </w:p>
    <w:p w14:paraId="47CBB0BC" w14:textId="77777777" w:rsidR="00BB00F4" w:rsidRPr="005A7636" w:rsidRDefault="00BB00F4" w:rsidP="00BB00F4">
      <w:pPr>
        <w:pStyle w:val="Heading4"/>
      </w:pPr>
      <w:r w:rsidRPr="005A7636">
        <w:t>Professional Judgment:</w:t>
      </w:r>
    </w:p>
    <w:p w14:paraId="6C47F755" w14:textId="77777777" w:rsidR="008F626E" w:rsidRDefault="008F626E" w:rsidP="00807CF2">
      <w:pPr>
        <w:rPr>
          <w:rFonts w:ascii="Arial" w:hAnsi="Arial"/>
          <w:sz w:val="24"/>
          <w:szCs w:val="23"/>
        </w:rPr>
      </w:pPr>
    </w:p>
    <w:p w14:paraId="1FE86C52" w14:textId="77777777" w:rsidR="008F626E" w:rsidRDefault="008F626E" w:rsidP="00807CF2">
      <w:pPr>
        <w:rPr>
          <w:rFonts w:ascii="Arial" w:hAnsi="Arial"/>
          <w:sz w:val="24"/>
          <w:szCs w:val="23"/>
        </w:rPr>
      </w:pPr>
    </w:p>
    <w:p w14:paraId="329043C2" w14:textId="77777777" w:rsidR="00807CF2" w:rsidRPr="00FE7DAA" w:rsidRDefault="00807CF2" w:rsidP="00807CF2">
      <w:pPr>
        <w:rPr>
          <w:rFonts w:ascii="Arial" w:hAnsi="Arial"/>
          <w:b/>
          <w:sz w:val="24"/>
          <w:szCs w:val="23"/>
        </w:rPr>
      </w:pPr>
    </w:p>
    <w:p w14:paraId="63842544" w14:textId="77777777" w:rsidR="00807CF2" w:rsidRPr="00FE7DAA" w:rsidRDefault="00807CF2" w:rsidP="00C96674">
      <w:pPr>
        <w:pStyle w:val="Heading3"/>
      </w:pPr>
      <w:bookmarkStart w:id="18" w:name="_Toc365619537"/>
      <w:bookmarkStart w:id="19" w:name="_Toc370297224"/>
      <w:r w:rsidRPr="00FE7DAA">
        <w:t>Developmental Toxicity incl. Developmental Neurotoxicity (D)</w:t>
      </w:r>
      <w:bookmarkEnd w:id="18"/>
      <w:bookmarkEnd w:id="19"/>
      <w:r w:rsidRPr="00FE7DAA">
        <w:t xml:space="preserve"> </w:t>
      </w:r>
    </w:p>
    <w:p w14:paraId="5F969FF5" w14:textId="77777777" w:rsidR="00E13879" w:rsidRPr="00FE7DAA" w:rsidRDefault="00E13879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Mixture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r w:rsidRPr="00FE7DAA">
        <w:rPr>
          <w:rFonts w:ascii="Arial" w:hAnsi="Arial"/>
          <w:sz w:val="24"/>
          <w:szCs w:val="23"/>
          <w:highlight w:val="lightGray"/>
        </w:rPr>
        <w:t>H, M, or L</w:t>
      </w:r>
      <w:r w:rsidRPr="00FE7DAA">
        <w:rPr>
          <w:rFonts w:ascii="Arial" w:hAnsi="Arial"/>
          <w:sz w:val="24"/>
          <w:szCs w:val="23"/>
        </w:rPr>
        <w:t xml:space="preserve">] for developmental toxicity based on </w:t>
      </w:r>
      <w:r w:rsidR="007035C5" w:rsidRPr="00FE7DAA">
        <w:rPr>
          <w:rFonts w:ascii="Arial" w:hAnsi="Arial"/>
          <w:sz w:val="24"/>
          <w:szCs w:val="23"/>
        </w:rPr>
        <w:t>[</w:t>
      </w:r>
      <w:r w:rsidR="007035C5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7035C5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7035C5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30835651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r w:rsidRPr="00FE7DAA">
        <w:rPr>
          <w:rFonts w:ascii="Arial" w:hAnsi="Arial"/>
          <w:sz w:val="24"/>
          <w:szCs w:val="23"/>
          <w:highlight w:val="lightGray"/>
        </w:rPr>
        <w:t>H, M, or L</w:t>
      </w:r>
      <w:r w:rsidRPr="00FE7DAA">
        <w:rPr>
          <w:rFonts w:ascii="Arial" w:hAnsi="Arial"/>
          <w:sz w:val="24"/>
          <w:szCs w:val="23"/>
        </w:rPr>
        <w:t xml:space="preserve">] for developmental toxicity based on </w:t>
      </w:r>
      <w:r w:rsidR="007035C5" w:rsidRPr="00FE7DAA">
        <w:rPr>
          <w:rFonts w:ascii="Arial" w:hAnsi="Arial"/>
          <w:sz w:val="24"/>
          <w:szCs w:val="23"/>
        </w:rPr>
        <w:t>[</w:t>
      </w:r>
      <w:r w:rsidR="007035C5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7035C5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7035C5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399332E0" w14:textId="77777777" w:rsidR="00BB00F4" w:rsidRPr="005A7636" w:rsidRDefault="00BB00F4" w:rsidP="00BB00F4">
      <w:pPr>
        <w:pStyle w:val="Heading4"/>
      </w:pPr>
      <w:r>
        <w:t>Polymer</w:t>
      </w:r>
      <w:r w:rsidRPr="005A7636">
        <w:t>:</w:t>
      </w:r>
    </w:p>
    <w:p w14:paraId="5F137FDC" w14:textId="77777777" w:rsidR="00BB00F4" w:rsidRPr="005A7636" w:rsidRDefault="00BB00F4" w:rsidP="00BB00F4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0A1CF584" w14:textId="77777777" w:rsidR="00BB00F4" w:rsidRPr="005A7636" w:rsidRDefault="00BB00F4" w:rsidP="00BB00F4">
      <w:pPr>
        <w:rPr>
          <w:rFonts w:ascii="Arial" w:hAnsi="Arial"/>
          <w:b/>
          <w:sz w:val="24"/>
          <w:szCs w:val="23"/>
          <w:u w:val="single"/>
        </w:rPr>
      </w:pPr>
    </w:p>
    <w:p w14:paraId="14036D39" w14:textId="77777777" w:rsidR="00BB00F4" w:rsidRPr="005A7636" w:rsidRDefault="00BB00F4" w:rsidP="00BB00F4">
      <w:pPr>
        <w:pStyle w:val="Heading4"/>
      </w:pPr>
      <w:r w:rsidRPr="005A7636">
        <w:t xml:space="preserve">Similar </w:t>
      </w:r>
      <w:r>
        <w:t>Polymer</w:t>
      </w:r>
      <w:r w:rsidRPr="005A7636">
        <w:t>:</w:t>
      </w:r>
    </w:p>
    <w:p w14:paraId="6281D3E2" w14:textId="77777777" w:rsidR="00BB00F4" w:rsidRPr="005A7636" w:rsidRDefault="00BB00F4" w:rsidP="00BB00F4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29AA7D70" w14:textId="77777777" w:rsidR="00BB00F4" w:rsidRPr="005A7636" w:rsidRDefault="00BB00F4" w:rsidP="00BB00F4">
      <w:pPr>
        <w:rPr>
          <w:rFonts w:ascii="Arial" w:hAnsi="Arial"/>
          <w:b/>
          <w:sz w:val="24"/>
          <w:szCs w:val="23"/>
          <w:u w:val="single"/>
        </w:rPr>
      </w:pPr>
    </w:p>
    <w:p w14:paraId="0C9B0097" w14:textId="77777777" w:rsidR="00BB00F4" w:rsidRPr="005A7636" w:rsidRDefault="00BB00F4" w:rsidP="00BB00F4">
      <w:pPr>
        <w:pStyle w:val="Heading4"/>
      </w:pPr>
      <w:r w:rsidRPr="005A7636">
        <w:t>Qualifying Constituents:</w:t>
      </w:r>
    </w:p>
    <w:p w14:paraId="31725E99" w14:textId="77777777" w:rsidR="00BB00F4" w:rsidRDefault="00BB00F4" w:rsidP="00BB00F4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0BA3E0D6" w14:textId="77777777" w:rsidR="00BB00F4" w:rsidRDefault="00BB00F4" w:rsidP="00BB00F4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28F52FA2" w14:textId="77777777" w:rsidR="00BB00F4" w:rsidRDefault="00BB00F4" w:rsidP="00BB00F4">
      <w:pPr>
        <w:pStyle w:val="Heading4"/>
      </w:pPr>
    </w:p>
    <w:p w14:paraId="6131350A" w14:textId="77777777" w:rsidR="00BB00F4" w:rsidRPr="005A7636" w:rsidRDefault="00BB00F4" w:rsidP="00BB00F4">
      <w:pPr>
        <w:pStyle w:val="Heading4"/>
      </w:pPr>
      <w:r w:rsidRPr="005A7636">
        <w:t>Professional Judgment:</w:t>
      </w:r>
    </w:p>
    <w:p w14:paraId="37CC9CA5" w14:textId="77777777" w:rsidR="008F626E" w:rsidRDefault="008F626E" w:rsidP="00807CF2">
      <w:pPr>
        <w:rPr>
          <w:rFonts w:ascii="Arial" w:hAnsi="Arial"/>
          <w:sz w:val="24"/>
          <w:szCs w:val="23"/>
        </w:rPr>
      </w:pPr>
    </w:p>
    <w:p w14:paraId="3FA241E1" w14:textId="77777777" w:rsidR="008F626E" w:rsidRDefault="008F626E" w:rsidP="00807CF2">
      <w:pPr>
        <w:rPr>
          <w:rFonts w:ascii="Arial" w:hAnsi="Arial"/>
          <w:sz w:val="24"/>
          <w:szCs w:val="23"/>
        </w:rPr>
      </w:pPr>
    </w:p>
    <w:p w14:paraId="4EC629B5" w14:textId="77777777" w:rsidR="008F626E" w:rsidRDefault="008F626E" w:rsidP="00807CF2">
      <w:pPr>
        <w:rPr>
          <w:rFonts w:ascii="Arial" w:hAnsi="Arial"/>
          <w:sz w:val="24"/>
          <w:szCs w:val="23"/>
        </w:rPr>
      </w:pPr>
    </w:p>
    <w:p w14:paraId="233ADDD9" w14:textId="77777777" w:rsidR="00807CF2" w:rsidRPr="00FE7DAA" w:rsidRDefault="00807CF2" w:rsidP="00807CF2">
      <w:pPr>
        <w:rPr>
          <w:rFonts w:ascii="Arial" w:hAnsi="Arial"/>
          <w:sz w:val="24"/>
          <w:szCs w:val="23"/>
        </w:rPr>
      </w:pPr>
    </w:p>
    <w:p w14:paraId="245D8030" w14:textId="77777777" w:rsidR="00807CF2" w:rsidRPr="00FE7DAA" w:rsidRDefault="00807CF2" w:rsidP="00C96674">
      <w:pPr>
        <w:pStyle w:val="Heading3"/>
      </w:pPr>
      <w:bookmarkStart w:id="20" w:name="_Toc365619538"/>
      <w:bookmarkStart w:id="21" w:name="_Toc370297225"/>
      <w:r w:rsidRPr="00FE7DAA">
        <w:t>Endocrine Activity (E)</w:t>
      </w:r>
      <w:bookmarkEnd w:id="20"/>
      <w:bookmarkEnd w:id="21"/>
    </w:p>
    <w:p w14:paraId="320B6750" w14:textId="77777777" w:rsidR="00FF6B4D" w:rsidRPr="00FE7DAA" w:rsidRDefault="00FF6B4D" w:rsidP="00FF6B4D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Mixture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r w:rsidRPr="00FE7DAA">
        <w:rPr>
          <w:rFonts w:ascii="Arial" w:hAnsi="Arial"/>
          <w:sz w:val="24"/>
          <w:szCs w:val="23"/>
          <w:highlight w:val="lightGray"/>
        </w:rPr>
        <w:t>H, M, or L</w:t>
      </w:r>
      <w:r w:rsidRPr="00FE7DAA">
        <w:rPr>
          <w:rFonts w:ascii="Arial" w:hAnsi="Arial"/>
          <w:sz w:val="24"/>
          <w:szCs w:val="23"/>
        </w:rPr>
        <w:t xml:space="preserve">] for endocrine activity based on </w:t>
      </w:r>
      <w:r w:rsidR="007035C5" w:rsidRPr="00FE7DAA">
        <w:rPr>
          <w:rFonts w:ascii="Arial" w:hAnsi="Arial"/>
          <w:sz w:val="24"/>
          <w:szCs w:val="23"/>
        </w:rPr>
        <w:t>[</w:t>
      </w:r>
      <w:r w:rsidR="007035C5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7035C5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7035C5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7A87328A" w14:textId="77777777" w:rsidR="00FF6B4D" w:rsidRPr="00FE7DAA" w:rsidRDefault="00FF6B4D" w:rsidP="00807CF2">
      <w:pPr>
        <w:spacing w:before="120" w:after="120"/>
        <w:rPr>
          <w:rFonts w:ascii="Arial" w:hAnsi="Arial"/>
          <w:sz w:val="24"/>
          <w:szCs w:val="23"/>
        </w:rPr>
      </w:pPr>
    </w:p>
    <w:p w14:paraId="2FAAC71A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lastRenderedPageBreak/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r w:rsidRPr="00FE7DAA">
        <w:rPr>
          <w:rFonts w:ascii="Arial" w:hAnsi="Arial"/>
          <w:sz w:val="24"/>
          <w:szCs w:val="23"/>
          <w:highlight w:val="lightGray"/>
        </w:rPr>
        <w:t>H, M, or L</w:t>
      </w:r>
      <w:r w:rsidRPr="00FE7DAA">
        <w:rPr>
          <w:rFonts w:ascii="Arial" w:hAnsi="Arial"/>
          <w:sz w:val="24"/>
          <w:szCs w:val="23"/>
        </w:rPr>
        <w:t xml:space="preserve">] for endocrine activity based on </w:t>
      </w:r>
      <w:r w:rsidR="007035C5" w:rsidRPr="00FE7DAA">
        <w:rPr>
          <w:rFonts w:ascii="Arial" w:hAnsi="Arial"/>
          <w:sz w:val="24"/>
          <w:szCs w:val="23"/>
        </w:rPr>
        <w:t>[</w:t>
      </w:r>
      <w:r w:rsidR="007035C5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7035C5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7035C5" w:rsidRPr="00FE7DAA">
        <w:rPr>
          <w:rFonts w:ascii="Arial" w:hAnsi="Arial"/>
          <w:sz w:val="24"/>
          <w:szCs w:val="23"/>
        </w:rPr>
        <w:t>].</w:t>
      </w:r>
    </w:p>
    <w:p w14:paraId="45A50ABC" w14:textId="77777777" w:rsidR="00BB00F4" w:rsidRPr="005A7636" w:rsidRDefault="00BB00F4" w:rsidP="00BB00F4">
      <w:pPr>
        <w:pStyle w:val="Heading4"/>
      </w:pPr>
      <w:r>
        <w:t>Polymer</w:t>
      </w:r>
      <w:r w:rsidRPr="005A7636">
        <w:t>:</w:t>
      </w:r>
    </w:p>
    <w:p w14:paraId="6799A36A" w14:textId="77777777" w:rsidR="00BB00F4" w:rsidRPr="005A7636" w:rsidRDefault="00BB00F4" w:rsidP="00BB00F4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0C1F008A" w14:textId="77777777" w:rsidR="00BB00F4" w:rsidRPr="005A7636" w:rsidRDefault="00BB00F4" w:rsidP="00BB00F4">
      <w:pPr>
        <w:rPr>
          <w:rFonts w:ascii="Arial" w:hAnsi="Arial"/>
          <w:b/>
          <w:sz w:val="24"/>
          <w:szCs w:val="23"/>
          <w:u w:val="single"/>
        </w:rPr>
      </w:pPr>
    </w:p>
    <w:p w14:paraId="1C64583F" w14:textId="77777777" w:rsidR="00BB00F4" w:rsidRPr="005A7636" w:rsidRDefault="00BB00F4" w:rsidP="00BB00F4">
      <w:pPr>
        <w:pStyle w:val="Heading4"/>
      </w:pPr>
      <w:r w:rsidRPr="005A7636">
        <w:t xml:space="preserve">Similar </w:t>
      </w:r>
      <w:r>
        <w:t>Polymer</w:t>
      </w:r>
      <w:r w:rsidRPr="005A7636">
        <w:t>:</w:t>
      </w:r>
    </w:p>
    <w:p w14:paraId="509A1F82" w14:textId="77777777" w:rsidR="00BB00F4" w:rsidRPr="005A7636" w:rsidRDefault="00BB00F4" w:rsidP="00BB00F4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43B7A807" w14:textId="77777777" w:rsidR="00BB00F4" w:rsidRPr="005A7636" w:rsidRDefault="00BB00F4" w:rsidP="00BB00F4">
      <w:pPr>
        <w:rPr>
          <w:rFonts w:ascii="Arial" w:hAnsi="Arial"/>
          <w:b/>
          <w:sz w:val="24"/>
          <w:szCs w:val="23"/>
          <w:u w:val="single"/>
        </w:rPr>
      </w:pPr>
    </w:p>
    <w:p w14:paraId="77B5DA4C" w14:textId="77777777" w:rsidR="00BB00F4" w:rsidRPr="005A7636" w:rsidRDefault="00BB00F4" w:rsidP="00BB00F4">
      <w:pPr>
        <w:pStyle w:val="Heading4"/>
      </w:pPr>
      <w:r w:rsidRPr="005A7636">
        <w:t>Qualifying Constituents:</w:t>
      </w:r>
    </w:p>
    <w:p w14:paraId="168499F0" w14:textId="77777777" w:rsidR="00BB00F4" w:rsidRDefault="00BB00F4" w:rsidP="00BB00F4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78123745" w14:textId="77777777" w:rsidR="00BB00F4" w:rsidRDefault="00BB00F4" w:rsidP="00BB00F4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6DDF3CE9" w14:textId="77777777" w:rsidR="00BB00F4" w:rsidRDefault="00BB00F4" w:rsidP="00BB00F4">
      <w:pPr>
        <w:pStyle w:val="Heading4"/>
      </w:pPr>
    </w:p>
    <w:p w14:paraId="2830B7BF" w14:textId="77777777" w:rsidR="00BB00F4" w:rsidRPr="005A7636" w:rsidRDefault="00BB00F4" w:rsidP="00BB00F4">
      <w:pPr>
        <w:pStyle w:val="Heading4"/>
      </w:pPr>
      <w:r w:rsidRPr="005A7636">
        <w:t>Professional Judgment:</w:t>
      </w:r>
    </w:p>
    <w:p w14:paraId="7005F306" w14:textId="77777777" w:rsidR="001E6298" w:rsidRDefault="001E6298" w:rsidP="00807CF2">
      <w:pPr>
        <w:rPr>
          <w:rFonts w:ascii="Arial" w:hAnsi="Arial"/>
          <w:sz w:val="24"/>
          <w:szCs w:val="23"/>
        </w:rPr>
      </w:pPr>
    </w:p>
    <w:p w14:paraId="2F4928D0" w14:textId="77777777" w:rsidR="001E6298" w:rsidRDefault="001E6298" w:rsidP="00807CF2">
      <w:pPr>
        <w:rPr>
          <w:rFonts w:ascii="Arial" w:hAnsi="Arial"/>
          <w:sz w:val="24"/>
          <w:szCs w:val="23"/>
        </w:rPr>
      </w:pPr>
    </w:p>
    <w:p w14:paraId="24AF8250" w14:textId="77777777" w:rsidR="001E6298" w:rsidRDefault="001E6298" w:rsidP="00807CF2">
      <w:pPr>
        <w:rPr>
          <w:rFonts w:ascii="Arial" w:hAnsi="Arial"/>
          <w:sz w:val="24"/>
          <w:szCs w:val="23"/>
        </w:rPr>
      </w:pPr>
    </w:p>
    <w:p w14:paraId="7C270D3A" w14:textId="77777777" w:rsidR="00807CF2" w:rsidRPr="00FE7DAA" w:rsidRDefault="00807CF2" w:rsidP="00807CF2">
      <w:pPr>
        <w:rPr>
          <w:rFonts w:ascii="Arial" w:hAnsi="Arial"/>
          <w:sz w:val="24"/>
          <w:szCs w:val="23"/>
        </w:rPr>
      </w:pPr>
    </w:p>
    <w:p w14:paraId="013365EE" w14:textId="77777777" w:rsidR="00807CF2" w:rsidRPr="00FE7DAA" w:rsidRDefault="00807CF2" w:rsidP="00807CF2">
      <w:pPr>
        <w:pStyle w:val="Heading2"/>
      </w:pPr>
      <w:bookmarkStart w:id="22" w:name="_Toc365619539"/>
      <w:bookmarkStart w:id="23" w:name="_Toc370297226"/>
      <w:r w:rsidRPr="00FE7DAA">
        <w:t>Group II and II* Human Health Effects (Group II and II* Human)</w:t>
      </w:r>
      <w:bookmarkEnd w:id="22"/>
      <w:bookmarkEnd w:id="23"/>
    </w:p>
    <w:p w14:paraId="2BDA18AE" w14:textId="77777777" w:rsidR="00807CF2" w:rsidRPr="00FE7DAA" w:rsidRDefault="00F11C02" w:rsidP="00807CF2">
      <w:pPr>
        <w:rPr>
          <w:rFonts w:ascii="Arial" w:hAnsi="Arial"/>
          <w:b/>
          <w:sz w:val="24"/>
          <w:szCs w:val="23"/>
          <w:u w:val="single"/>
        </w:rPr>
      </w:pPr>
      <w:bookmarkStart w:id="24" w:name="_Hlk493073721"/>
      <w:r>
        <w:rPr>
          <w:rFonts w:ascii="Arial" w:hAnsi="Arial"/>
          <w:i/>
          <w:sz w:val="24"/>
        </w:rPr>
        <w:t xml:space="preserve">Note: </w:t>
      </w:r>
      <w:r w:rsidRPr="00814130">
        <w:rPr>
          <w:rFonts w:ascii="Arial" w:hAnsi="Arial"/>
          <w:i/>
          <w:sz w:val="24"/>
        </w:rPr>
        <w:t>Group II and Group II* endpoints are distinguished in the v1.4 Benchmark system (the asterisk indicates repeated exposure). For Systemic Toxicity and Neurotoxicity, Group II and II* are co</w:t>
      </w:r>
      <w:r>
        <w:rPr>
          <w:rFonts w:ascii="Arial" w:hAnsi="Arial"/>
          <w:i/>
          <w:sz w:val="24"/>
        </w:rPr>
        <w:t xml:space="preserve">nsidered sub-endpoints. See </w:t>
      </w:r>
      <w:proofErr w:type="spellStart"/>
      <w:r w:rsidRPr="00814130">
        <w:rPr>
          <w:rFonts w:ascii="Arial" w:hAnsi="Arial"/>
          <w:i/>
          <w:sz w:val="24"/>
        </w:rPr>
        <w:t>Gre</w:t>
      </w:r>
      <w:r>
        <w:rPr>
          <w:rFonts w:ascii="Arial" w:hAnsi="Arial"/>
          <w:i/>
          <w:sz w:val="24"/>
        </w:rPr>
        <w:t>enScreen</w:t>
      </w:r>
      <w:proofErr w:type="spellEnd"/>
      <w:r>
        <w:rPr>
          <w:rFonts w:ascii="Arial" w:hAnsi="Arial"/>
          <w:i/>
          <w:sz w:val="24"/>
        </w:rPr>
        <w:t xml:space="preserve"> Guidance v1.4, Annex 2</w:t>
      </w:r>
      <w:r w:rsidRPr="00814130">
        <w:rPr>
          <w:rFonts w:ascii="Arial" w:hAnsi="Arial"/>
          <w:i/>
          <w:sz w:val="24"/>
        </w:rPr>
        <w:t xml:space="preserve"> for more details.</w:t>
      </w:r>
      <w:r w:rsidR="00336CA3" w:rsidRPr="00FE7DAA">
        <w:rPr>
          <w:rFonts w:ascii="Arial" w:hAnsi="Arial"/>
          <w:i/>
          <w:sz w:val="24"/>
          <w:szCs w:val="23"/>
        </w:rPr>
        <w:t xml:space="preserve"> </w:t>
      </w:r>
      <w:bookmarkEnd w:id="24"/>
    </w:p>
    <w:p w14:paraId="68F18E0C" w14:textId="77777777" w:rsidR="00807CF2" w:rsidRPr="00FE7DAA" w:rsidRDefault="00807CF2" w:rsidP="00C96674">
      <w:pPr>
        <w:pStyle w:val="Heading3"/>
      </w:pPr>
      <w:bookmarkStart w:id="25" w:name="_Toc365619540"/>
      <w:bookmarkStart w:id="26" w:name="_Toc370297227"/>
      <w:r w:rsidRPr="00FE7DAA">
        <w:t>Acute Mammalian Toxicity (AT)</w:t>
      </w:r>
      <w:bookmarkEnd w:id="25"/>
      <w:bookmarkEnd w:id="26"/>
    </w:p>
    <w:p w14:paraId="15E3489A" w14:textId="77777777" w:rsidR="00BD0F3B" w:rsidRPr="00FE7DAA" w:rsidRDefault="00BD0F3B" w:rsidP="00BD0F3B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Mixture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 xml:space="preserve">] for acute mammalian toxicity based on </w:t>
      </w:r>
      <w:r w:rsidR="007035C5" w:rsidRPr="00FE7DAA">
        <w:rPr>
          <w:rFonts w:ascii="Arial" w:hAnsi="Arial"/>
          <w:sz w:val="24"/>
          <w:szCs w:val="23"/>
        </w:rPr>
        <w:t>[</w:t>
      </w:r>
      <w:r w:rsidR="007035C5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7035C5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7035C5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4B64FCD5" w14:textId="77777777" w:rsidR="00BD0F3B" w:rsidRPr="00FE7DAA" w:rsidRDefault="00BD0F3B" w:rsidP="00807CF2">
      <w:pPr>
        <w:spacing w:before="120" w:after="120"/>
        <w:rPr>
          <w:rFonts w:ascii="Arial" w:hAnsi="Arial"/>
          <w:sz w:val="24"/>
          <w:szCs w:val="23"/>
        </w:rPr>
      </w:pPr>
    </w:p>
    <w:p w14:paraId="7C445CC1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 xml:space="preserve">] for acute mammalian toxicity based on </w:t>
      </w:r>
      <w:r w:rsidR="007035C5" w:rsidRPr="00FE7DAA">
        <w:rPr>
          <w:rFonts w:ascii="Arial" w:hAnsi="Arial"/>
          <w:sz w:val="24"/>
          <w:szCs w:val="23"/>
        </w:rPr>
        <w:t>[</w:t>
      </w:r>
      <w:r w:rsidR="007035C5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7035C5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7035C5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65A74F19" w14:textId="77777777" w:rsidR="00EF0DC1" w:rsidRPr="005A7636" w:rsidRDefault="00EF0DC1" w:rsidP="00EF0DC1">
      <w:pPr>
        <w:pStyle w:val="Heading4"/>
      </w:pPr>
      <w:r>
        <w:lastRenderedPageBreak/>
        <w:t>Polymer</w:t>
      </w:r>
      <w:r w:rsidRPr="005A7636">
        <w:t>:</w:t>
      </w:r>
    </w:p>
    <w:p w14:paraId="5E925D01" w14:textId="77777777" w:rsidR="00EF0DC1" w:rsidRPr="005A7636" w:rsidRDefault="00EF0DC1" w:rsidP="00EF0DC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3006D0EC" w14:textId="77777777" w:rsidR="00EF0DC1" w:rsidRPr="005A7636" w:rsidRDefault="00EF0DC1" w:rsidP="00EF0DC1">
      <w:pPr>
        <w:rPr>
          <w:rFonts w:ascii="Arial" w:hAnsi="Arial"/>
          <w:b/>
          <w:sz w:val="24"/>
          <w:szCs w:val="23"/>
          <w:u w:val="single"/>
        </w:rPr>
      </w:pPr>
    </w:p>
    <w:p w14:paraId="1089B43F" w14:textId="77777777" w:rsidR="00EF0DC1" w:rsidRPr="005A7636" w:rsidRDefault="00EF0DC1" w:rsidP="00EF0DC1">
      <w:pPr>
        <w:pStyle w:val="Heading4"/>
      </w:pPr>
      <w:r w:rsidRPr="005A7636">
        <w:t xml:space="preserve">Similar </w:t>
      </w:r>
      <w:r>
        <w:t>Polymer</w:t>
      </w:r>
      <w:r w:rsidRPr="005A7636">
        <w:t>:</w:t>
      </w:r>
    </w:p>
    <w:p w14:paraId="0DD48572" w14:textId="77777777" w:rsidR="00EF0DC1" w:rsidRPr="005A7636" w:rsidRDefault="00EF0DC1" w:rsidP="00EF0DC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2D100E81" w14:textId="77777777" w:rsidR="00EF0DC1" w:rsidRPr="005A7636" w:rsidRDefault="00EF0DC1" w:rsidP="00EF0DC1">
      <w:pPr>
        <w:rPr>
          <w:rFonts w:ascii="Arial" w:hAnsi="Arial"/>
          <w:b/>
          <w:sz w:val="24"/>
          <w:szCs w:val="23"/>
          <w:u w:val="single"/>
        </w:rPr>
      </w:pPr>
    </w:p>
    <w:p w14:paraId="5C092528" w14:textId="77777777" w:rsidR="00EF0DC1" w:rsidRPr="005A7636" w:rsidRDefault="00EF0DC1" w:rsidP="00EF0DC1">
      <w:pPr>
        <w:pStyle w:val="Heading4"/>
      </w:pPr>
      <w:r w:rsidRPr="005A7636">
        <w:t>Qualifying Constituents:</w:t>
      </w:r>
    </w:p>
    <w:p w14:paraId="65E35582" w14:textId="77777777" w:rsidR="00EF0DC1" w:rsidRDefault="00EF0DC1" w:rsidP="00EF0DC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5D543E3B" w14:textId="77777777" w:rsidR="00EF0DC1" w:rsidRDefault="00EF0DC1" w:rsidP="00EF0DC1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03E44DC1" w14:textId="77777777" w:rsidR="00EF0DC1" w:rsidRDefault="00EF0DC1" w:rsidP="00EF0DC1">
      <w:pPr>
        <w:pStyle w:val="Heading4"/>
      </w:pPr>
    </w:p>
    <w:p w14:paraId="6887A34D" w14:textId="77777777" w:rsidR="00EF0DC1" w:rsidRPr="005A7636" w:rsidRDefault="00EF0DC1" w:rsidP="00EF0DC1">
      <w:pPr>
        <w:pStyle w:val="Heading4"/>
      </w:pPr>
      <w:r w:rsidRPr="005A7636">
        <w:t>Professional Judgment:</w:t>
      </w:r>
    </w:p>
    <w:p w14:paraId="3690B809" w14:textId="77777777" w:rsidR="00EF0DC1" w:rsidRDefault="00EF0DC1" w:rsidP="00807CF2">
      <w:pPr>
        <w:rPr>
          <w:rFonts w:ascii="Arial" w:hAnsi="Arial"/>
          <w:b/>
          <w:sz w:val="24"/>
          <w:szCs w:val="23"/>
        </w:rPr>
      </w:pPr>
    </w:p>
    <w:p w14:paraId="68F0FCCC" w14:textId="77777777" w:rsidR="00807CF2" w:rsidRPr="00FE7DAA" w:rsidRDefault="00807CF2" w:rsidP="00807CF2">
      <w:pPr>
        <w:rPr>
          <w:rFonts w:ascii="Arial" w:hAnsi="Arial"/>
          <w:b/>
          <w:sz w:val="24"/>
          <w:szCs w:val="23"/>
        </w:rPr>
      </w:pPr>
    </w:p>
    <w:p w14:paraId="001EFB8D" w14:textId="77777777" w:rsidR="00807CF2" w:rsidRPr="00FE7DAA" w:rsidRDefault="00807CF2" w:rsidP="00C96674">
      <w:pPr>
        <w:pStyle w:val="Heading3"/>
      </w:pPr>
      <w:bookmarkStart w:id="27" w:name="_Toc365619541"/>
      <w:bookmarkStart w:id="28" w:name="_Toc370297228"/>
      <w:r w:rsidRPr="00FE7DAA">
        <w:t xml:space="preserve">Systemic Toxicity/Organ Effects incl. </w:t>
      </w:r>
      <w:proofErr w:type="spellStart"/>
      <w:r w:rsidRPr="00FE7DAA">
        <w:t>Immunotoxicity</w:t>
      </w:r>
      <w:proofErr w:type="spellEnd"/>
      <w:r w:rsidRPr="00FE7DAA">
        <w:t xml:space="preserve"> (ST-single)</w:t>
      </w:r>
      <w:bookmarkEnd w:id="27"/>
      <w:bookmarkEnd w:id="28"/>
      <w:r w:rsidRPr="00FE7DAA">
        <w:t xml:space="preserve"> </w:t>
      </w:r>
    </w:p>
    <w:p w14:paraId="3FA4F0BE" w14:textId="77777777" w:rsidR="00E76D26" w:rsidRPr="00FE7DAA" w:rsidRDefault="00E76D26" w:rsidP="00E76D26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Mixture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 xml:space="preserve">] for single dose systemic toxicity/organ effects based on </w:t>
      </w:r>
      <w:r w:rsidR="007035C5" w:rsidRPr="00FE7DAA">
        <w:rPr>
          <w:rFonts w:ascii="Arial" w:hAnsi="Arial"/>
          <w:sz w:val="24"/>
          <w:szCs w:val="23"/>
        </w:rPr>
        <w:t>[</w:t>
      </w:r>
      <w:r w:rsidR="007035C5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7035C5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7035C5" w:rsidRPr="00FE7DAA">
        <w:rPr>
          <w:rFonts w:ascii="Arial" w:hAnsi="Arial"/>
          <w:sz w:val="24"/>
          <w:szCs w:val="23"/>
        </w:rPr>
        <w:t>].</w:t>
      </w:r>
    </w:p>
    <w:p w14:paraId="35B47C6C" w14:textId="77777777" w:rsidR="00E76D26" w:rsidRPr="00FE7DAA" w:rsidRDefault="00E76D26" w:rsidP="00807CF2">
      <w:pPr>
        <w:spacing w:before="120" w:after="120"/>
        <w:rPr>
          <w:rFonts w:ascii="Arial" w:hAnsi="Arial"/>
          <w:sz w:val="24"/>
          <w:szCs w:val="23"/>
        </w:rPr>
      </w:pPr>
    </w:p>
    <w:p w14:paraId="68160377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 xml:space="preserve">] for single dose systemic toxicity/organ effects based on </w:t>
      </w:r>
      <w:r w:rsidR="007035C5" w:rsidRPr="00FE7DAA">
        <w:rPr>
          <w:rFonts w:ascii="Arial" w:hAnsi="Arial"/>
          <w:sz w:val="24"/>
          <w:szCs w:val="23"/>
        </w:rPr>
        <w:t>[</w:t>
      </w:r>
      <w:r w:rsidR="007035C5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7035C5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7035C5" w:rsidRPr="00FE7DAA">
        <w:rPr>
          <w:rFonts w:ascii="Arial" w:hAnsi="Arial"/>
          <w:sz w:val="24"/>
          <w:szCs w:val="23"/>
        </w:rPr>
        <w:t>].</w:t>
      </w:r>
    </w:p>
    <w:p w14:paraId="2F8FC9F8" w14:textId="77777777" w:rsidR="008B5658" w:rsidRPr="005A7636" w:rsidRDefault="008B5658" w:rsidP="008B5658">
      <w:pPr>
        <w:pStyle w:val="Heading4"/>
      </w:pPr>
      <w:bookmarkStart w:id="29" w:name="_Toc370297229"/>
      <w:r>
        <w:t>Polymer</w:t>
      </w:r>
      <w:r w:rsidRPr="005A7636">
        <w:t>:</w:t>
      </w:r>
    </w:p>
    <w:p w14:paraId="3A43EB7D" w14:textId="77777777" w:rsidR="008B5658" w:rsidRPr="005A7636" w:rsidRDefault="008B5658" w:rsidP="008B5658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5AADDD52" w14:textId="77777777" w:rsidR="008B5658" w:rsidRPr="005A7636" w:rsidRDefault="008B5658" w:rsidP="008B5658">
      <w:pPr>
        <w:rPr>
          <w:rFonts w:ascii="Arial" w:hAnsi="Arial"/>
          <w:b/>
          <w:sz w:val="24"/>
          <w:szCs w:val="23"/>
          <w:u w:val="single"/>
        </w:rPr>
      </w:pPr>
    </w:p>
    <w:p w14:paraId="5B10747F" w14:textId="77777777" w:rsidR="008B5658" w:rsidRPr="005A7636" w:rsidRDefault="008B5658" w:rsidP="008B5658">
      <w:pPr>
        <w:pStyle w:val="Heading4"/>
      </w:pPr>
      <w:r w:rsidRPr="005A7636">
        <w:t xml:space="preserve">Similar </w:t>
      </w:r>
      <w:r>
        <w:t>Polymer</w:t>
      </w:r>
      <w:r w:rsidRPr="005A7636">
        <w:t>:</w:t>
      </w:r>
    </w:p>
    <w:p w14:paraId="21520095" w14:textId="77777777" w:rsidR="008B5658" w:rsidRPr="005A7636" w:rsidRDefault="008B5658" w:rsidP="008B5658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61ED22CD" w14:textId="77777777" w:rsidR="008B5658" w:rsidRPr="005A7636" w:rsidRDefault="008B5658" w:rsidP="008B5658">
      <w:pPr>
        <w:rPr>
          <w:rFonts w:ascii="Arial" w:hAnsi="Arial"/>
          <w:b/>
          <w:sz w:val="24"/>
          <w:szCs w:val="23"/>
          <w:u w:val="single"/>
        </w:rPr>
      </w:pPr>
    </w:p>
    <w:p w14:paraId="615D0809" w14:textId="77777777" w:rsidR="008B5658" w:rsidRPr="005A7636" w:rsidRDefault="008B5658" w:rsidP="008B5658">
      <w:pPr>
        <w:pStyle w:val="Heading4"/>
      </w:pPr>
      <w:r w:rsidRPr="005A7636">
        <w:t>Qualifying Constituents:</w:t>
      </w:r>
    </w:p>
    <w:p w14:paraId="490A1AE2" w14:textId="77777777" w:rsidR="008B5658" w:rsidRDefault="008B5658" w:rsidP="008B5658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23B6333C" w14:textId="77777777" w:rsidR="008B5658" w:rsidRDefault="008B5658" w:rsidP="008B5658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1FD84430" w14:textId="77777777" w:rsidR="008B5658" w:rsidRDefault="008B5658" w:rsidP="008B5658">
      <w:pPr>
        <w:pStyle w:val="Heading4"/>
      </w:pPr>
    </w:p>
    <w:p w14:paraId="46BCB28A" w14:textId="77777777" w:rsidR="008B5658" w:rsidRPr="005A7636" w:rsidRDefault="008B5658" w:rsidP="008B5658">
      <w:pPr>
        <w:pStyle w:val="Heading4"/>
      </w:pPr>
      <w:r w:rsidRPr="005A7636">
        <w:t>Professional Judgment:</w:t>
      </w:r>
    </w:p>
    <w:p w14:paraId="501A2E73" w14:textId="77777777" w:rsidR="00975E17" w:rsidRDefault="00975E17" w:rsidP="00975E17">
      <w:pPr>
        <w:rPr>
          <w:rFonts w:ascii="Arial" w:hAnsi="Arial"/>
          <w:sz w:val="24"/>
        </w:rPr>
      </w:pPr>
    </w:p>
    <w:p w14:paraId="1774D536" w14:textId="77777777" w:rsidR="00975E17" w:rsidRDefault="00975E17" w:rsidP="00975E17">
      <w:pPr>
        <w:rPr>
          <w:rFonts w:ascii="Arial" w:hAnsi="Arial"/>
          <w:sz w:val="24"/>
        </w:rPr>
      </w:pPr>
    </w:p>
    <w:p w14:paraId="78242D83" w14:textId="77777777" w:rsidR="00975E17" w:rsidRDefault="00975E17" w:rsidP="00975E17">
      <w:pPr>
        <w:rPr>
          <w:rFonts w:ascii="Arial" w:hAnsi="Arial"/>
          <w:sz w:val="24"/>
        </w:rPr>
      </w:pPr>
    </w:p>
    <w:p w14:paraId="1EF303F0" w14:textId="77777777" w:rsidR="00975E17" w:rsidRPr="00975E17" w:rsidRDefault="00975E17" w:rsidP="00975E17">
      <w:pPr>
        <w:rPr>
          <w:rFonts w:ascii="Arial" w:hAnsi="Arial"/>
          <w:sz w:val="24"/>
        </w:rPr>
      </w:pPr>
    </w:p>
    <w:p w14:paraId="6BEABFB6" w14:textId="77777777" w:rsidR="00807CF2" w:rsidRPr="00FE7DAA" w:rsidRDefault="00807CF2" w:rsidP="009545F8">
      <w:pPr>
        <w:pStyle w:val="Heading3"/>
      </w:pPr>
      <w:r w:rsidRPr="00FE7DAA">
        <w:t xml:space="preserve">Systemic Toxicity/Organ Effects incl. </w:t>
      </w:r>
      <w:proofErr w:type="spellStart"/>
      <w:r w:rsidRPr="00FE7DAA">
        <w:t>Immunotoxicity</w:t>
      </w:r>
      <w:proofErr w:type="spellEnd"/>
      <w:r w:rsidRPr="00FE7DAA">
        <w:t xml:space="preserve"> (ST-repeat) (Group II*)</w:t>
      </w:r>
      <w:bookmarkEnd w:id="29"/>
    </w:p>
    <w:p w14:paraId="27C9ABCB" w14:textId="77777777" w:rsidR="0084115B" w:rsidRPr="00FE7DAA" w:rsidRDefault="0084115B" w:rsidP="0084115B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Mixture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 xml:space="preserve">] for repeated dose systemic toxicity/organ effects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</w:p>
    <w:p w14:paraId="7ED05C31" w14:textId="77777777" w:rsidR="0084115B" w:rsidRPr="00FE7DAA" w:rsidRDefault="0084115B" w:rsidP="00807CF2">
      <w:pPr>
        <w:spacing w:before="120" w:after="120"/>
        <w:rPr>
          <w:rFonts w:ascii="Arial" w:hAnsi="Arial"/>
          <w:sz w:val="24"/>
          <w:szCs w:val="23"/>
        </w:rPr>
      </w:pPr>
    </w:p>
    <w:p w14:paraId="1A6DAEA7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 xml:space="preserve">] for repeated dose systemic toxicity/organ effects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  </w:t>
      </w:r>
    </w:p>
    <w:p w14:paraId="7CD1F10A" w14:textId="77777777" w:rsidR="008B5658" w:rsidRPr="005A7636" w:rsidRDefault="008B5658" w:rsidP="008B5658">
      <w:pPr>
        <w:pStyle w:val="Heading4"/>
      </w:pPr>
      <w:r>
        <w:t>Polymer</w:t>
      </w:r>
      <w:r w:rsidRPr="005A7636">
        <w:t>:</w:t>
      </w:r>
    </w:p>
    <w:p w14:paraId="1D190B90" w14:textId="77777777" w:rsidR="008B5658" w:rsidRPr="005A7636" w:rsidRDefault="008B5658" w:rsidP="008B5658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64DD61C3" w14:textId="77777777" w:rsidR="008B5658" w:rsidRPr="005A7636" w:rsidRDefault="008B5658" w:rsidP="008B5658">
      <w:pPr>
        <w:rPr>
          <w:rFonts w:ascii="Arial" w:hAnsi="Arial"/>
          <w:b/>
          <w:sz w:val="24"/>
          <w:szCs w:val="23"/>
          <w:u w:val="single"/>
        </w:rPr>
      </w:pPr>
    </w:p>
    <w:p w14:paraId="1BFC5680" w14:textId="77777777" w:rsidR="008B5658" w:rsidRPr="005A7636" w:rsidRDefault="008B5658" w:rsidP="008B5658">
      <w:pPr>
        <w:pStyle w:val="Heading4"/>
      </w:pPr>
      <w:r w:rsidRPr="005A7636">
        <w:t xml:space="preserve">Similar </w:t>
      </w:r>
      <w:r>
        <w:t>Polymer</w:t>
      </w:r>
      <w:r w:rsidRPr="005A7636">
        <w:t>:</w:t>
      </w:r>
    </w:p>
    <w:p w14:paraId="3A8F2C1D" w14:textId="77777777" w:rsidR="008B5658" w:rsidRPr="005A7636" w:rsidRDefault="008B5658" w:rsidP="008B5658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219C368B" w14:textId="77777777" w:rsidR="008B5658" w:rsidRPr="005A7636" w:rsidRDefault="008B5658" w:rsidP="008B5658">
      <w:pPr>
        <w:rPr>
          <w:rFonts w:ascii="Arial" w:hAnsi="Arial"/>
          <w:b/>
          <w:sz w:val="24"/>
          <w:szCs w:val="23"/>
          <w:u w:val="single"/>
        </w:rPr>
      </w:pPr>
    </w:p>
    <w:p w14:paraId="00E53C74" w14:textId="77777777" w:rsidR="008B5658" w:rsidRPr="005A7636" w:rsidRDefault="008B5658" w:rsidP="008B5658">
      <w:pPr>
        <w:pStyle w:val="Heading4"/>
      </w:pPr>
      <w:r w:rsidRPr="005A7636">
        <w:t>Qualifying Constituents:</w:t>
      </w:r>
    </w:p>
    <w:p w14:paraId="754CEC54" w14:textId="77777777" w:rsidR="008B5658" w:rsidRDefault="008B5658" w:rsidP="008B5658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23134994" w14:textId="77777777" w:rsidR="008B5658" w:rsidRDefault="008B5658" w:rsidP="008B5658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35FA89E8" w14:textId="77777777" w:rsidR="008B5658" w:rsidRDefault="008B5658" w:rsidP="008B5658">
      <w:pPr>
        <w:pStyle w:val="Heading4"/>
      </w:pPr>
    </w:p>
    <w:p w14:paraId="67896CA2" w14:textId="77777777" w:rsidR="008B5658" w:rsidRPr="005A7636" w:rsidRDefault="008B5658" w:rsidP="008B5658">
      <w:pPr>
        <w:pStyle w:val="Heading4"/>
      </w:pPr>
      <w:r w:rsidRPr="005A7636">
        <w:t>Professional Judgment:</w:t>
      </w:r>
    </w:p>
    <w:p w14:paraId="1E197D83" w14:textId="77777777" w:rsidR="00AA1D27" w:rsidRDefault="00AA1D27" w:rsidP="00807CF2">
      <w:pPr>
        <w:rPr>
          <w:rFonts w:ascii="Arial" w:hAnsi="Arial"/>
          <w:sz w:val="24"/>
          <w:szCs w:val="23"/>
        </w:rPr>
      </w:pPr>
    </w:p>
    <w:p w14:paraId="52F0CB54" w14:textId="77777777" w:rsidR="00AA1D27" w:rsidRDefault="00AA1D27" w:rsidP="00807CF2">
      <w:pPr>
        <w:rPr>
          <w:rFonts w:ascii="Arial" w:hAnsi="Arial"/>
          <w:sz w:val="24"/>
          <w:szCs w:val="23"/>
        </w:rPr>
      </w:pPr>
    </w:p>
    <w:p w14:paraId="7AB52CF4" w14:textId="77777777" w:rsidR="00AA1D27" w:rsidRDefault="00AA1D27" w:rsidP="00807CF2">
      <w:pPr>
        <w:rPr>
          <w:rFonts w:ascii="Arial" w:hAnsi="Arial"/>
          <w:sz w:val="24"/>
          <w:szCs w:val="23"/>
        </w:rPr>
      </w:pPr>
    </w:p>
    <w:p w14:paraId="138A8BDF" w14:textId="77777777" w:rsidR="00807CF2" w:rsidRPr="00FE7DAA" w:rsidRDefault="00807CF2" w:rsidP="00807CF2">
      <w:pPr>
        <w:rPr>
          <w:rFonts w:ascii="Arial" w:hAnsi="Arial"/>
          <w:sz w:val="24"/>
          <w:szCs w:val="23"/>
        </w:rPr>
      </w:pPr>
    </w:p>
    <w:p w14:paraId="4524ADF9" w14:textId="77777777" w:rsidR="00807CF2" w:rsidRPr="00FE7DAA" w:rsidRDefault="00807CF2" w:rsidP="00807CF2">
      <w:pPr>
        <w:rPr>
          <w:rFonts w:ascii="Arial" w:hAnsi="Arial"/>
          <w:b/>
          <w:sz w:val="24"/>
          <w:szCs w:val="23"/>
        </w:rPr>
      </w:pPr>
    </w:p>
    <w:p w14:paraId="2B32F9A2" w14:textId="77777777" w:rsidR="00807CF2" w:rsidRPr="00FE7DAA" w:rsidRDefault="00807CF2" w:rsidP="00C96674">
      <w:pPr>
        <w:pStyle w:val="Heading3"/>
      </w:pPr>
      <w:bookmarkStart w:id="30" w:name="_Toc365619542"/>
      <w:bookmarkStart w:id="31" w:name="_Toc370297230"/>
      <w:r w:rsidRPr="00FE7DAA">
        <w:lastRenderedPageBreak/>
        <w:t>Neurotoxicity (N-single)</w:t>
      </w:r>
      <w:bookmarkEnd w:id="30"/>
      <w:bookmarkEnd w:id="31"/>
      <w:r w:rsidRPr="00FE7DAA">
        <w:t xml:space="preserve"> </w:t>
      </w:r>
    </w:p>
    <w:p w14:paraId="5D9F7CF6" w14:textId="77777777" w:rsidR="002308EA" w:rsidRPr="00FE7DAA" w:rsidRDefault="002308EA" w:rsidP="002308EA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Mixture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 xml:space="preserve">] for single dose neurotoxicity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</w:p>
    <w:p w14:paraId="4A89E3A6" w14:textId="77777777" w:rsidR="002308EA" w:rsidRPr="00FE7DAA" w:rsidRDefault="002308EA" w:rsidP="00807CF2">
      <w:pPr>
        <w:spacing w:before="120" w:after="120"/>
        <w:rPr>
          <w:rFonts w:ascii="Arial" w:hAnsi="Arial"/>
          <w:sz w:val="24"/>
          <w:szCs w:val="23"/>
        </w:rPr>
      </w:pPr>
    </w:p>
    <w:p w14:paraId="26EF41EE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 xml:space="preserve">] for single dose neurotoxicity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</w:p>
    <w:p w14:paraId="43C10D25" w14:textId="77777777" w:rsidR="008B5658" w:rsidRPr="005A7636" w:rsidRDefault="008B5658" w:rsidP="008B5658">
      <w:pPr>
        <w:pStyle w:val="Heading4"/>
      </w:pPr>
      <w:r>
        <w:t>Polymer</w:t>
      </w:r>
      <w:r w:rsidRPr="005A7636">
        <w:t>:</w:t>
      </w:r>
    </w:p>
    <w:p w14:paraId="60221B6E" w14:textId="77777777" w:rsidR="008B5658" w:rsidRPr="005A7636" w:rsidRDefault="008B5658" w:rsidP="008B5658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178346BF" w14:textId="77777777" w:rsidR="008B5658" w:rsidRPr="005A7636" w:rsidRDefault="008B5658" w:rsidP="008B5658">
      <w:pPr>
        <w:rPr>
          <w:rFonts w:ascii="Arial" w:hAnsi="Arial"/>
          <w:b/>
          <w:sz w:val="24"/>
          <w:szCs w:val="23"/>
          <w:u w:val="single"/>
        </w:rPr>
      </w:pPr>
    </w:p>
    <w:p w14:paraId="223DC390" w14:textId="77777777" w:rsidR="008B5658" w:rsidRPr="005A7636" w:rsidRDefault="008B5658" w:rsidP="008B5658">
      <w:pPr>
        <w:pStyle w:val="Heading4"/>
      </w:pPr>
      <w:r w:rsidRPr="005A7636">
        <w:t xml:space="preserve">Similar </w:t>
      </w:r>
      <w:r>
        <w:t>Polymer</w:t>
      </w:r>
      <w:r w:rsidRPr="005A7636">
        <w:t>:</w:t>
      </w:r>
    </w:p>
    <w:p w14:paraId="36842B4D" w14:textId="77777777" w:rsidR="008B5658" w:rsidRPr="005A7636" w:rsidRDefault="008B5658" w:rsidP="008B5658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077E0776" w14:textId="77777777" w:rsidR="008B5658" w:rsidRPr="005A7636" w:rsidRDefault="008B5658" w:rsidP="008B5658">
      <w:pPr>
        <w:rPr>
          <w:rFonts w:ascii="Arial" w:hAnsi="Arial"/>
          <w:b/>
          <w:sz w:val="24"/>
          <w:szCs w:val="23"/>
          <w:u w:val="single"/>
        </w:rPr>
      </w:pPr>
    </w:p>
    <w:p w14:paraId="08F0EF38" w14:textId="77777777" w:rsidR="008B5658" w:rsidRPr="005A7636" w:rsidRDefault="008B5658" w:rsidP="008B5658">
      <w:pPr>
        <w:pStyle w:val="Heading4"/>
      </w:pPr>
      <w:r w:rsidRPr="005A7636">
        <w:t>Qualifying Constituents:</w:t>
      </w:r>
    </w:p>
    <w:p w14:paraId="1E15F769" w14:textId="77777777" w:rsidR="008B5658" w:rsidRDefault="008B5658" w:rsidP="008B5658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4BC1363C" w14:textId="77777777" w:rsidR="008B5658" w:rsidRDefault="008B5658" w:rsidP="008B5658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4E4A7363" w14:textId="77777777" w:rsidR="008B5658" w:rsidRDefault="008B5658" w:rsidP="008B5658">
      <w:pPr>
        <w:pStyle w:val="Heading4"/>
      </w:pPr>
    </w:p>
    <w:p w14:paraId="193983C5" w14:textId="77777777" w:rsidR="008B5658" w:rsidRPr="005A7636" w:rsidRDefault="008B5658" w:rsidP="008B5658">
      <w:pPr>
        <w:pStyle w:val="Heading4"/>
      </w:pPr>
      <w:r w:rsidRPr="005A7636">
        <w:t>Professional Judgment:</w:t>
      </w:r>
    </w:p>
    <w:p w14:paraId="4E80D822" w14:textId="77777777" w:rsidR="006634FD" w:rsidRDefault="006634FD" w:rsidP="00807CF2">
      <w:pPr>
        <w:rPr>
          <w:rFonts w:ascii="Arial" w:hAnsi="Arial"/>
          <w:b/>
          <w:sz w:val="24"/>
          <w:szCs w:val="23"/>
        </w:rPr>
      </w:pPr>
    </w:p>
    <w:p w14:paraId="3FF079B3" w14:textId="77777777" w:rsidR="006634FD" w:rsidRDefault="006634FD" w:rsidP="00807CF2">
      <w:pPr>
        <w:rPr>
          <w:rFonts w:ascii="Arial" w:hAnsi="Arial"/>
          <w:b/>
          <w:sz w:val="24"/>
          <w:szCs w:val="23"/>
        </w:rPr>
      </w:pPr>
    </w:p>
    <w:p w14:paraId="0779B0B5" w14:textId="77777777" w:rsidR="006634FD" w:rsidRDefault="006634FD" w:rsidP="00807CF2">
      <w:pPr>
        <w:rPr>
          <w:rFonts w:ascii="Arial" w:hAnsi="Arial"/>
          <w:b/>
          <w:sz w:val="24"/>
          <w:szCs w:val="23"/>
        </w:rPr>
      </w:pPr>
    </w:p>
    <w:p w14:paraId="627CB9B6" w14:textId="77777777" w:rsidR="00807CF2" w:rsidRPr="00FE7DAA" w:rsidRDefault="00807CF2" w:rsidP="00807CF2">
      <w:pPr>
        <w:rPr>
          <w:rFonts w:ascii="Arial" w:hAnsi="Arial"/>
          <w:b/>
          <w:sz w:val="24"/>
          <w:szCs w:val="23"/>
        </w:rPr>
      </w:pPr>
    </w:p>
    <w:p w14:paraId="65ED7087" w14:textId="77777777" w:rsidR="00807CF2" w:rsidRPr="00FE7DAA" w:rsidRDefault="00807CF2" w:rsidP="00C96674">
      <w:pPr>
        <w:pStyle w:val="Heading3"/>
      </w:pPr>
      <w:bookmarkStart w:id="32" w:name="_Toc365619543"/>
      <w:bookmarkStart w:id="33" w:name="_Toc370297231"/>
      <w:r w:rsidRPr="00FE7DAA">
        <w:t>Neurotoxicity (N-</w:t>
      </w:r>
      <w:r w:rsidR="001D4801" w:rsidRPr="00FE7DAA">
        <w:t>repeated</w:t>
      </w:r>
      <w:r w:rsidRPr="00FE7DAA">
        <w:t>) (Group II*)</w:t>
      </w:r>
      <w:bookmarkEnd w:id="32"/>
      <w:bookmarkEnd w:id="33"/>
    </w:p>
    <w:p w14:paraId="6102DD15" w14:textId="77777777" w:rsidR="0065236F" w:rsidRPr="00FE7DAA" w:rsidRDefault="0065236F" w:rsidP="0065236F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Mixture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r w:rsidRPr="00FE7DAA">
        <w:rPr>
          <w:rFonts w:ascii="Arial" w:hAnsi="Arial"/>
          <w:sz w:val="24"/>
          <w:szCs w:val="23"/>
          <w:highlight w:val="lightGray"/>
        </w:rPr>
        <w:t>H, M, or L</w:t>
      </w:r>
      <w:r w:rsidRPr="00FE7DAA">
        <w:rPr>
          <w:rFonts w:ascii="Arial" w:hAnsi="Arial"/>
          <w:sz w:val="24"/>
          <w:szCs w:val="23"/>
        </w:rPr>
        <w:t xml:space="preserve">] for repeated dose neurotoxicity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45E85A00" w14:textId="77777777" w:rsidR="0065236F" w:rsidRPr="00FE7DAA" w:rsidRDefault="0065236F" w:rsidP="00807CF2">
      <w:pPr>
        <w:spacing w:before="120" w:after="120"/>
        <w:rPr>
          <w:rFonts w:ascii="Arial" w:hAnsi="Arial"/>
          <w:sz w:val="24"/>
          <w:szCs w:val="23"/>
        </w:rPr>
      </w:pPr>
    </w:p>
    <w:p w14:paraId="7DD19700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r w:rsidRPr="00FE7DAA">
        <w:rPr>
          <w:rFonts w:ascii="Arial" w:hAnsi="Arial"/>
          <w:sz w:val="24"/>
          <w:szCs w:val="23"/>
          <w:highlight w:val="lightGray"/>
        </w:rPr>
        <w:t>H, M, or L</w:t>
      </w:r>
      <w:r w:rsidRPr="00FE7DAA">
        <w:rPr>
          <w:rFonts w:ascii="Arial" w:hAnsi="Arial"/>
          <w:sz w:val="24"/>
          <w:szCs w:val="23"/>
        </w:rPr>
        <w:t xml:space="preserve">] for repeated dose neurotoxicity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6C9AD581" w14:textId="77777777" w:rsidR="006C43B7" w:rsidRPr="005A7636" w:rsidRDefault="006C43B7" w:rsidP="006C43B7">
      <w:pPr>
        <w:pStyle w:val="Heading4"/>
      </w:pPr>
      <w:r>
        <w:lastRenderedPageBreak/>
        <w:t>Polymer</w:t>
      </w:r>
      <w:r w:rsidRPr="005A7636">
        <w:t>:</w:t>
      </w:r>
    </w:p>
    <w:p w14:paraId="0AFDB578" w14:textId="77777777" w:rsidR="006C43B7" w:rsidRPr="005A7636" w:rsidRDefault="006C43B7" w:rsidP="006C43B7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42277CF5" w14:textId="77777777" w:rsidR="006C43B7" w:rsidRPr="005A7636" w:rsidRDefault="006C43B7" w:rsidP="006C43B7">
      <w:pPr>
        <w:rPr>
          <w:rFonts w:ascii="Arial" w:hAnsi="Arial"/>
          <w:b/>
          <w:sz w:val="24"/>
          <w:szCs w:val="23"/>
          <w:u w:val="single"/>
        </w:rPr>
      </w:pPr>
    </w:p>
    <w:p w14:paraId="7FF19DF7" w14:textId="77777777" w:rsidR="006C43B7" w:rsidRPr="005A7636" w:rsidRDefault="006C43B7" w:rsidP="006C43B7">
      <w:pPr>
        <w:pStyle w:val="Heading4"/>
      </w:pPr>
      <w:r w:rsidRPr="005A7636">
        <w:t xml:space="preserve">Similar </w:t>
      </w:r>
      <w:r>
        <w:t>Polymer</w:t>
      </w:r>
      <w:r w:rsidRPr="005A7636">
        <w:t>:</w:t>
      </w:r>
    </w:p>
    <w:p w14:paraId="7345FA33" w14:textId="77777777" w:rsidR="006C43B7" w:rsidRPr="005A7636" w:rsidRDefault="006C43B7" w:rsidP="006C43B7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5E9C5EE7" w14:textId="77777777" w:rsidR="006C43B7" w:rsidRPr="005A7636" w:rsidRDefault="006C43B7" w:rsidP="006C43B7">
      <w:pPr>
        <w:rPr>
          <w:rFonts w:ascii="Arial" w:hAnsi="Arial"/>
          <w:b/>
          <w:sz w:val="24"/>
          <w:szCs w:val="23"/>
          <w:u w:val="single"/>
        </w:rPr>
      </w:pPr>
    </w:p>
    <w:p w14:paraId="2FF19ECF" w14:textId="77777777" w:rsidR="006C43B7" w:rsidRPr="005A7636" w:rsidRDefault="006C43B7" w:rsidP="006C43B7">
      <w:pPr>
        <w:pStyle w:val="Heading4"/>
      </w:pPr>
      <w:r w:rsidRPr="005A7636">
        <w:t>Qualifying Constituents:</w:t>
      </w:r>
    </w:p>
    <w:p w14:paraId="63662B56" w14:textId="77777777" w:rsidR="006C43B7" w:rsidRDefault="006C43B7" w:rsidP="006C43B7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61996EA9" w14:textId="77777777" w:rsidR="006C43B7" w:rsidRDefault="006C43B7" w:rsidP="006C43B7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5637433A" w14:textId="77777777" w:rsidR="006C43B7" w:rsidRDefault="006C43B7" w:rsidP="006C43B7">
      <w:pPr>
        <w:pStyle w:val="Heading4"/>
      </w:pPr>
    </w:p>
    <w:p w14:paraId="211AEF40" w14:textId="77777777" w:rsidR="006C43B7" w:rsidRPr="005A7636" w:rsidRDefault="006C43B7" w:rsidP="006C43B7">
      <w:pPr>
        <w:pStyle w:val="Heading4"/>
      </w:pPr>
      <w:r w:rsidRPr="005A7636">
        <w:t>Professional Judgment:</w:t>
      </w:r>
    </w:p>
    <w:p w14:paraId="2159224C" w14:textId="77777777" w:rsidR="00C71D46" w:rsidRDefault="00C71D46" w:rsidP="00807CF2">
      <w:pPr>
        <w:rPr>
          <w:rFonts w:ascii="Arial" w:hAnsi="Arial"/>
          <w:sz w:val="24"/>
          <w:szCs w:val="23"/>
        </w:rPr>
      </w:pPr>
    </w:p>
    <w:p w14:paraId="7385925A" w14:textId="77777777" w:rsidR="00C71D46" w:rsidRDefault="00C71D46" w:rsidP="00807CF2">
      <w:pPr>
        <w:rPr>
          <w:rFonts w:ascii="Arial" w:hAnsi="Arial"/>
          <w:sz w:val="24"/>
          <w:szCs w:val="23"/>
        </w:rPr>
      </w:pPr>
    </w:p>
    <w:p w14:paraId="664C713E" w14:textId="77777777" w:rsidR="00C71D46" w:rsidRDefault="00C71D46" w:rsidP="00807CF2">
      <w:pPr>
        <w:rPr>
          <w:rFonts w:ascii="Arial" w:hAnsi="Arial"/>
          <w:sz w:val="24"/>
          <w:szCs w:val="23"/>
        </w:rPr>
      </w:pPr>
    </w:p>
    <w:p w14:paraId="1DA13CC1" w14:textId="77777777" w:rsidR="00807CF2" w:rsidRPr="00FE7DAA" w:rsidRDefault="00807CF2" w:rsidP="00807CF2">
      <w:pPr>
        <w:rPr>
          <w:rFonts w:ascii="Arial" w:hAnsi="Arial"/>
          <w:b/>
          <w:sz w:val="24"/>
          <w:szCs w:val="23"/>
        </w:rPr>
      </w:pPr>
    </w:p>
    <w:p w14:paraId="4DA47ACD" w14:textId="77777777" w:rsidR="00807CF2" w:rsidRPr="00FE7DAA" w:rsidRDefault="00807CF2" w:rsidP="00C96674">
      <w:pPr>
        <w:pStyle w:val="Heading3"/>
      </w:pPr>
      <w:bookmarkStart w:id="34" w:name="_Toc365619544"/>
      <w:bookmarkStart w:id="35" w:name="_Toc370297232"/>
      <w:r w:rsidRPr="00FE7DAA">
        <w:t>Skin Sensitization (</w:t>
      </w:r>
      <w:proofErr w:type="spellStart"/>
      <w:r w:rsidRPr="00FE7DAA">
        <w:t>SnS</w:t>
      </w:r>
      <w:proofErr w:type="spellEnd"/>
      <w:r w:rsidRPr="00FE7DAA">
        <w:t>) (Group II*)</w:t>
      </w:r>
      <w:bookmarkEnd w:id="34"/>
      <w:bookmarkEnd w:id="35"/>
    </w:p>
    <w:p w14:paraId="3A07D746" w14:textId="77777777" w:rsidR="00344360" w:rsidRPr="00FE7DAA" w:rsidRDefault="00344360" w:rsidP="00344360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Mixture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r w:rsidRPr="00FE7DAA">
        <w:rPr>
          <w:rFonts w:ascii="Arial" w:hAnsi="Arial"/>
          <w:sz w:val="24"/>
          <w:szCs w:val="23"/>
          <w:highlight w:val="lightGray"/>
        </w:rPr>
        <w:t>H, M, or L</w:t>
      </w:r>
      <w:r w:rsidRPr="00FE7DAA">
        <w:rPr>
          <w:rFonts w:ascii="Arial" w:hAnsi="Arial"/>
          <w:sz w:val="24"/>
          <w:szCs w:val="23"/>
        </w:rPr>
        <w:t xml:space="preserve">] for skin sensitization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59DA793C" w14:textId="77777777" w:rsidR="00344360" w:rsidRPr="00FE7DAA" w:rsidRDefault="00344360" w:rsidP="00807CF2">
      <w:pPr>
        <w:spacing w:before="120" w:after="120"/>
        <w:rPr>
          <w:rFonts w:ascii="Arial" w:hAnsi="Arial"/>
          <w:sz w:val="24"/>
          <w:szCs w:val="23"/>
        </w:rPr>
      </w:pPr>
    </w:p>
    <w:p w14:paraId="2D69E6B6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r w:rsidRPr="00FE7DAA">
        <w:rPr>
          <w:rFonts w:ascii="Arial" w:hAnsi="Arial"/>
          <w:sz w:val="24"/>
          <w:szCs w:val="23"/>
          <w:highlight w:val="lightGray"/>
        </w:rPr>
        <w:t>H, M, or L</w:t>
      </w:r>
      <w:r w:rsidRPr="00FE7DAA">
        <w:rPr>
          <w:rFonts w:ascii="Arial" w:hAnsi="Arial"/>
          <w:sz w:val="24"/>
          <w:szCs w:val="23"/>
        </w:rPr>
        <w:t xml:space="preserve">] for skin sensitization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52C4ADE1" w14:textId="77777777" w:rsidR="006C43B7" w:rsidRPr="005A7636" w:rsidRDefault="006C43B7" w:rsidP="006C43B7">
      <w:pPr>
        <w:pStyle w:val="Heading4"/>
      </w:pPr>
      <w:r>
        <w:t>Polymer</w:t>
      </w:r>
      <w:r w:rsidRPr="005A7636">
        <w:t>:</w:t>
      </w:r>
    </w:p>
    <w:p w14:paraId="5E4F81CE" w14:textId="77777777" w:rsidR="006C43B7" w:rsidRPr="005A7636" w:rsidRDefault="006C43B7" w:rsidP="006C43B7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2B339959" w14:textId="77777777" w:rsidR="006C43B7" w:rsidRPr="005A7636" w:rsidRDefault="006C43B7" w:rsidP="006C43B7">
      <w:pPr>
        <w:rPr>
          <w:rFonts w:ascii="Arial" w:hAnsi="Arial"/>
          <w:b/>
          <w:sz w:val="24"/>
          <w:szCs w:val="23"/>
          <w:u w:val="single"/>
        </w:rPr>
      </w:pPr>
    </w:p>
    <w:p w14:paraId="758EB92E" w14:textId="77777777" w:rsidR="006C43B7" w:rsidRPr="005A7636" w:rsidRDefault="006C43B7" w:rsidP="006C43B7">
      <w:pPr>
        <w:pStyle w:val="Heading4"/>
      </w:pPr>
      <w:r w:rsidRPr="005A7636">
        <w:t xml:space="preserve">Similar </w:t>
      </w:r>
      <w:r>
        <w:t>Polymer</w:t>
      </w:r>
      <w:r w:rsidRPr="005A7636">
        <w:t>:</w:t>
      </w:r>
    </w:p>
    <w:p w14:paraId="7F630F58" w14:textId="77777777" w:rsidR="006C43B7" w:rsidRPr="005A7636" w:rsidRDefault="006C43B7" w:rsidP="006C43B7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1650AA11" w14:textId="77777777" w:rsidR="006C43B7" w:rsidRPr="005A7636" w:rsidRDefault="006C43B7" w:rsidP="006C43B7">
      <w:pPr>
        <w:rPr>
          <w:rFonts w:ascii="Arial" w:hAnsi="Arial"/>
          <w:b/>
          <w:sz w:val="24"/>
          <w:szCs w:val="23"/>
          <w:u w:val="single"/>
        </w:rPr>
      </w:pPr>
    </w:p>
    <w:p w14:paraId="2F9914D6" w14:textId="77777777" w:rsidR="006C43B7" w:rsidRPr="005A7636" w:rsidRDefault="006C43B7" w:rsidP="006C43B7">
      <w:pPr>
        <w:pStyle w:val="Heading4"/>
      </w:pPr>
      <w:r w:rsidRPr="005A7636">
        <w:t>Qualifying Constituents:</w:t>
      </w:r>
    </w:p>
    <w:p w14:paraId="1EC1143C" w14:textId="77777777" w:rsidR="006C43B7" w:rsidRDefault="006C43B7" w:rsidP="006C43B7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70320801" w14:textId="77777777" w:rsidR="006C43B7" w:rsidRDefault="006C43B7" w:rsidP="006C43B7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lastRenderedPageBreak/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4A69EFC5" w14:textId="77777777" w:rsidR="006C43B7" w:rsidRDefault="006C43B7" w:rsidP="006C43B7">
      <w:pPr>
        <w:pStyle w:val="Heading4"/>
      </w:pPr>
    </w:p>
    <w:p w14:paraId="5D203780" w14:textId="77777777" w:rsidR="006C43B7" w:rsidRPr="005A7636" w:rsidRDefault="006C43B7" w:rsidP="006C43B7">
      <w:pPr>
        <w:pStyle w:val="Heading4"/>
      </w:pPr>
      <w:r w:rsidRPr="005A7636">
        <w:t>Professional Judgment:</w:t>
      </w:r>
    </w:p>
    <w:p w14:paraId="37FE08A9" w14:textId="77777777" w:rsidR="00E976B7" w:rsidRDefault="00E976B7" w:rsidP="00807CF2">
      <w:pPr>
        <w:rPr>
          <w:rFonts w:ascii="Arial" w:hAnsi="Arial"/>
          <w:sz w:val="24"/>
          <w:szCs w:val="23"/>
        </w:rPr>
      </w:pPr>
    </w:p>
    <w:p w14:paraId="279F0919" w14:textId="77777777" w:rsidR="00E976B7" w:rsidRDefault="00E976B7" w:rsidP="00807CF2">
      <w:pPr>
        <w:rPr>
          <w:rFonts w:ascii="Arial" w:hAnsi="Arial"/>
          <w:sz w:val="24"/>
          <w:szCs w:val="23"/>
        </w:rPr>
      </w:pPr>
    </w:p>
    <w:p w14:paraId="1B2CC56C" w14:textId="77777777" w:rsidR="00807CF2" w:rsidRPr="00FE7DAA" w:rsidRDefault="00807CF2" w:rsidP="00807CF2">
      <w:pPr>
        <w:rPr>
          <w:rFonts w:ascii="Arial" w:hAnsi="Arial"/>
          <w:sz w:val="24"/>
          <w:szCs w:val="23"/>
        </w:rPr>
      </w:pPr>
    </w:p>
    <w:p w14:paraId="1F9E82B3" w14:textId="77777777" w:rsidR="00807CF2" w:rsidRPr="00FE7DAA" w:rsidRDefault="00807CF2" w:rsidP="00807CF2">
      <w:pPr>
        <w:rPr>
          <w:rFonts w:ascii="Arial" w:hAnsi="Arial"/>
          <w:b/>
          <w:sz w:val="24"/>
          <w:szCs w:val="23"/>
          <w:u w:val="single"/>
        </w:rPr>
      </w:pPr>
    </w:p>
    <w:p w14:paraId="1F08C4ED" w14:textId="77777777" w:rsidR="00807CF2" w:rsidRPr="00FE7DAA" w:rsidRDefault="00807CF2" w:rsidP="00C96674">
      <w:pPr>
        <w:pStyle w:val="Heading3"/>
      </w:pPr>
      <w:bookmarkStart w:id="36" w:name="_Toc365619545"/>
      <w:bookmarkStart w:id="37" w:name="_Toc370297233"/>
      <w:r w:rsidRPr="00FE7DAA">
        <w:t>Respiratory Sensitization (</w:t>
      </w:r>
      <w:proofErr w:type="spellStart"/>
      <w:r w:rsidRPr="00FE7DAA">
        <w:t>SnR</w:t>
      </w:r>
      <w:proofErr w:type="spellEnd"/>
      <w:r w:rsidRPr="00FE7DAA">
        <w:t>) (Group II*)</w:t>
      </w:r>
      <w:bookmarkEnd w:id="36"/>
      <w:bookmarkEnd w:id="37"/>
    </w:p>
    <w:p w14:paraId="2E777EE8" w14:textId="77777777" w:rsidR="00667417" w:rsidRPr="00FE7DAA" w:rsidRDefault="00667417" w:rsidP="00667417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Mixture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r w:rsidRPr="00FE7DAA">
        <w:rPr>
          <w:rFonts w:ascii="Arial" w:hAnsi="Arial"/>
          <w:sz w:val="24"/>
          <w:szCs w:val="23"/>
          <w:highlight w:val="lightGray"/>
        </w:rPr>
        <w:t>H, M, or L</w:t>
      </w:r>
      <w:r w:rsidRPr="00FE7DAA">
        <w:rPr>
          <w:rFonts w:ascii="Arial" w:hAnsi="Arial"/>
          <w:sz w:val="24"/>
          <w:szCs w:val="23"/>
        </w:rPr>
        <w:t xml:space="preserve">] for respiratory sensitization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</w:p>
    <w:p w14:paraId="394C56B5" w14:textId="77777777" w:rsidR="00667417" w:rsidRPr="00FE7DAA" w:rsidRDefault="00667417" w:rsidP="00807CF2">
      <w:pPr>
        <w:spacing w:before="120" w:after="120"/>
        <w:rPr>
          <w:rFonts w:ascii="Arial" w:hAnsi="Arial"/>
          <w:sz w:val="24"/>
          <w:szCs w:val="23"/>
        </w:rPr>
      </w:pPr>
    </w:p>
    <w:p w14:paraId="40A74215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r w:rsidRPr="00FE7DAA">
        <w:rPr>
          <w:rFonts w:ascii="Arial" w:hAnsi="Arial"/>
          <w:sz w:val="24"/>
          <w:szCs w:val="23"/>
          <w:highlight w:val="lightGray"/>
        </w:rPr>
        <w:t>H, M, or L</w:t>
      </w:r>
      <w:r w:rsidRPr="00FE7DAA">
        <w:rPr>
          <w:rFonts w:ascii="Arial" w:hAnsi="Arial"/>
          <w:sz w:val="24"/>
          <w:szCs w:val="23"/>
        </w:rPr>
        <w:t xml:space="preserve">] for respiratory sensitization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6B9F01C8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 xml:space="preserve">   </w:t>
      </w:r>
    </w:p>
    <w:p w14:paraId="4E1453E9" w14:textId="77777777" w:rsidR="009C5042" w:rsidRPr="005A7636" w:rsidRDefault="009C5042" w:rsidP="009C5042">
      <w:pPr>
        <w:pStyle w:val="Heading4"/>
      </w:pPr>
      <w:r>
        <w:t>Polymer</w:t>
      </w:r>
      <w:r w:rsidRPr="005A7636">
        <w:t>:</w:t>
      </w:r>
    </w:p>
    <w:p w14:paraId="7CE3EE07" w14:textId="77777777" w:rsidR="009C5042" w:rsidRPr="005A7636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4F2F8152" w14:textId="77777777" w:rsidR="009C5042" w:rsidRPr="005A7636" w:rsidRDefault="009C5042" w:rsidP="009C5042">
      <w:pPr>
        <w:rPr>
          <w:rFonts w:ascii="Arial" w:hAnsi="Arial"/>
          <w:b/>
          <w:sz w:val="24"/>
          <w:szCs w:val="23"/>
          <w:u w:val="single"/>
        </w:rPr>
      </w:pPr>
    </w:p>
    <w:p w14:paraId="6C810D83" w14:textId="77777777" w:rsidR="009C5042" w:rsidRPr="005A7636" w:rsidRDefault="009C5042" w:rsidP="009C5042">
      <w:pPr>
        <w:pStyle w:val="Heading4"/>
      </w:pPr>
      <w:r w:rsidRPr="005A7636">
        <w:t xml:space="preserve">Similar </w:t>
      </w:r>
      <w:r>
        <w:t>Polymer</w:t>
      </w:r>
      <w:r w:rsidRPr="005A7636">
        <w:t>:</w:t>
      </w:r>
    </w:p>
    <w:p w14:paraId="2DF05BEB" w14:textId="77777777" w:rsidR="009C5042" w:rsidRPr="005A7636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79030DA0" w14:textId="77777777" w:rsidR="009C5042" w:rsidRPr="005A7636" w:rsidRDefault="009C5042" w:rsidP="009C5042">
      <w:pPr>
        <w:rPr>
          <w:rFonts w:ascii="Arial" w:hAnsi="Arial"/>
          <w:b/>
          <w:sz w:val="24"/>
          <w:szCs w:val="23"/>
          <w:u w:val="single"/>
        </w:rPr>
      </w:pPr>
    </w:p>
    <w:p w14:paraId="052EA95E" w14:textId="77777777" w:rsidR="009C5042" w:rsidRPr="005A7636" w:rsidRDefault="009C5042" w:rsidP="009C5042">
      <w:pPr>
        <w:pStyle w:val="Heading4"/>
      </w:pPr>
      <w:r w:rsidRPr="005A7636">
        <w:t>Qualifying Constituents:</w:t>
      </w:r>
    </w:p>
    <w:p w14:paraId="6A242089" w14:textId="77777777" w:rsidR="009C5042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07011A1D" w14:textId="77777777" w:rsidR="009C5042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5053850E" w14:textId="77777777" w:rsidR="009C5042" w:rsidRDefault="009C5042" w:rsidP="009C5042">
      <w:pPr>
        <w:pStyle w:val="Heading4"/>
      </w:pPr>
    </w:p>
    <w:p w14:paraId="2F243E9B" w14:textId="77777777" w:rsidR="009C5042" w:rsidRPr="005A7636" w:rsidRDefault="009C5042" w:rsidP="009C5042">
      <w:pPr>
        <w:pStyle w:val="Heading4"/>
      </w:pPr>
      <w:r w:rsidRPr="005A7636">
        <w:t>Professional Judgment:</w:t>
      </w:r>
    </w:p>
    <w:p w14:paraId="1C8295F4" w14:textId="77777777" w:rsidR="009C5042" w:rsidRDefault="009C5042" w:rsidP="00807CF2">
      <w:pPr>
        <w:rPr>
          <w:rFonts w:ascii="Arial" w:hAnsi="Arial"/>
          <w:b/>
          <w:sz w:val="24"/>
          <w:szCs w:val="23"/>
          <w:u w:val="single"/>
        </w:rPr>
      </w:pPr>
    </w:p>
    <w:p w14:paraId="58BF7CB8" w14:textId="77777777" w:rsidR="00807CF2" w:rsidRPr="00FE7DAA" w:rsidRDefault="00807CF2" w:rsidP="00807CF2">
      <w:pPr>
        <w:rPr>
          <w:rFonts w:ascii="Arial" w:hAnsi="Arial"/>
          <w:b/>
          <w:sz w:val="24"/>
          <w:szCs w:val="23"/>
          <w:u w:val="single"/>
        </w:rPr>
      </w:pPr>
    </w:p>
    <w:p w14:paraId="452078D5" w14:textId="77777777" w:rsidR="00807CF2" w:rsidRPr="00FE7DAA" w:rsidRDefault="00807CF2" w:rsidP="00807CF2">
      <w:pPr>
        <w:rPr>
          <w:rFonts w:ascii="Arial" w:hAnsi="Arial"/>
          <w:b/>
          <w:sz w:val="24"/>
          <w:szCs w:val="23"/>
          <w:u w:val="single"/>
        </w:rPr>
      </w:pPr>
    </w:p>
    <w:p w14:paraId="09C862FE" w14:textId="77777777" w:rsidR="00807CF2" w:rsidRPr="00FE7DAA" w:rsidRDefault="00807CF2" w:rsidP="00C96674">
      <w:pPr>
        <w:pStyle w:val="Heading3"/>
      </w:pPr>
      <w:bookmarkStart w:id="38" w:name="_Toc365619546"/>
      <w:bookmarkStart w:id="39" w:name="_Toc370297234"/>
      <w:r w:rsidRPr="00FE7DAA">
        <w:lastRenderedPageBreak/>
        <w:t>Skin Irritation/</w:t>
      </w:r>
      <w:proofErr w:type="spellStart"/>
      <w:r w:rsidRPr="00FE7DAA">
        <w:t>Corrosivity</w:t>
      </w:r>
      <w:proofErr w:type="spellEnd"/>
      <w:r w:rsidRPr="00FE7DAA">
        <w:t xml:space="preserve"> (</w:t>
      </w:r>
      <w:proofErr w:type="spellStart"/>
      <w:r w:rsidRPr="00FE7DAA">
        <w:t>IrS</w:t>
      </w:r>
      <w:proofErr w:type="spellEnd"/>
      <w:r w:rsidRPr="00FE7DAA">
        <w:t>)</w:t>
      </w:r>
      <w:bookmarkEnd w:id="38"/>
      <w:bookmarkEnd w:id="39"/>
    </w:p>
    <w:p w14:paraId="678A550E" w14:textId="77777777" w:rsidR="00C81B39" w:rsidRPr="00FE7DAA" w:rsidRDefault="00C81B39" w:rsidP="00C81B39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Mixture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>] for skin irritation/</w:t>
      </w:r>
      <w:proofErr w:type="spellStart"/>
      <w:r w:rsidRPr="00FE7DAA">
        <w:rPr>
          <w:rFonts w:ascii="Arial" w:hAnsi="Arial"/>
          <w:sz w:val="24"/>
          <w:szCs w:val="23"/>
        </w:rPr>
        <w:t>corrosivity</w:t>
      </w:r>
      <w:proofErr w:type="spellEnd"/>
      <w:r w:rsidRPr="00FE7DAA">
        <w:rPr>
          <w:rFonts w:ascii="Arial" w:hAnsi="Arial"/>
          <w:sz w:val="24"/>
          <w:szCs w:val="23"/>
        </w:rPr>
        <w:t xml:space="preserve">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</w:p>
    <w:p w14:paraId="40EDEF6D" w14:textId="77777777" w:rsidR="00C81B39" w:rsidRPr="00FE7DAA" w:rsidRDefault="00C81B39" w:rsidP="00807CF2">
      <w:pPr>
        <w:spacing w:before="120" w:after="120"/>
        <w:rPr>
          <w:rFonts w:ascii="Arial" w:hAnsi="Arial"/>
          <w:sz w:val="24"/>
          <w:szCs w:val="23"/>
        </w:rPr>
      </w:pPr>
    </w:p>
    <w:p w14:paraId="0306ED50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>] for skin irritation/</w:t>
      </w:r>
      <w:proofErr w:type="spellStart"/>
      <w:r w:rsidRPr="00FE7DAA">
        <w:rPr>
          <w:rFonts w:ascii="Arial" w:hAnsi="Arial"/>
          <w:sz w:val="24"/>
          <w:szCs w:val="23"/>
        </w:rPr>
        <w:t>corrosivity</w:t>
      </w:r>
      <w:proofErr w:type="spellEnd"/>
      <w:r w:rsidRPr="00FE7DAA">
        <w:rPr>
          <w:rFonts w:ascii="Arial" w:hAnsi="Arial"/>
          <w:sz w:val="24"/>
          <w:szCs w:val="23"/>
        </w:rPr>
        <w:t xml:space="preserve">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</w:p>
    <w:p w14:paraId="3BCAB8D4" w14:textId="77777777" w:rsidR="009C5042" w:rsidRPr="005A7636" w:rsidRDefault="009C5042" w:rsidP="009C5042">
      <w:pPr>
        <w:pStyle w:val="Heading4"/>
      </w:pPr>
      <w:r>
        <w:t>Polymer</w:t>
      </w:r>
      <w:r w:rsidRPr="005A7636">
        <w:t>:</w:t>
      </w:r>
    </w:p>
    <w:p w14:paraId="6B2181A5" w14:textId="77777777" w:rsidR="009C5042" w:rsidRPr="005A7636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7F77859B" w14:textId="77777777" w:rsidR="009C5042" w:rsidRPr="005A7636" w:rsidRDefault="009C5042" w:rsidP="009C5042">
      <w:pPr>
        <w:rPr>
          <w:rFonts w:ascii="Arial" w:hAnsi="Arial"/>
          <w:b/>
          <w:sz w:val="24"/>
          <w:szCs w:val="23"/>
          <w:u w:val="single"/>
        </w:rPr>
      </w:pPr>
    </w:p>
    <w:p w14:paraId="274D9674" w14:textId="77777777" w:rsidR="009C5042" w:rsidRPr="005A7636" w:rsidRDefault="009C5042" w:rsidP="009C5042">
      <w:pPr>
        <w:pStyle w:val="Heading4"/>
      </w:pPr>
      <w:r w:rsidRPr="005A7636">
        <w:t xml:space="preserve">Similar </w:t>
      </w:r>
      <w:r>
        <w:t>Polymer</w:t>
      </w:r>
      <w:r w:rsidRPr="005A7636">
        <w:t>:</w:t>
      </w:r>
    </w:p>
    <w:p w14:paraId="66919F74" w14:textId="77777777" w:rsidR="009C5042" w:rsidRPr="005A7636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7B9F11A2" w14:textId="77777777" w:rsidR="009C5042" w:rsidRPr="005A7636" w:rsidRDefault="009C5042" w:rsidP="009C5042">
      <w:pPr>
        <w:rPr>
          <w:rFonts w:ascii="Arial" w:hAnsi="Arial"/>
          <w:b/>
          <w:sz w:val="24"/>
          <w:szCs w:val="23"/>
          <w:u w:val="single"/>
        </w:rPr>
      </w:pPr>
    </w:p>
    <w:p w14:paraId="207474A8" w14:textId="77777777" w:rsidR="009C5042" w:rsidRPr="005A7636" w:rsidRDefault="009C5042" w:rsidP="009C5042">
      <w:pPr>
        <w:pStyle w:val="Heading4"/>
      </w:pPr>
      <w:r w:rsidRPr="005A7636">
        <w:t>Qualifying Constituents:</w:t>
      </w:r>
    </w:p>
    <w:p w14:paraId="2EAC0DCD" w14:textId="77777777" w:rsidR="009C5042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199A30DD" w14:textId="77777777" w:rsidR="009C5042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4B515B63" w14:textId="77777777" w:rsidR="009C5042" w:rsidRDefault="009C5042" w:rsidP="009C5042">
      <w:pPr>
        <w:pStyle w:val="Heading4"/>
      </w:pPr>
    </w:p>
    <w:p w14:paraId="0B2BBB49" w14:textId="77777777" w:rsidR="009C5042" w:rsidRPr="005A7636" w:rsidRDefault="009C5042" w:rsidP="009C5042">
      <w:pPr>
        <w:pStyle w:val="Heading4"/>
      </w:pPr>
      <w:r w:rsidRPr="005A7636">
        <w:t>Professional Judgment:</w:t>
      </w:r>
    </w:p>
    <w:p w14:paraId="27BC9C97" w14:textId="77777777" w:rsidR="00BA4BB2" w:rsidRDefault="00BA4BB2" w:rsidP="00807CF2">
      <w:pPr>
        <w:rPr>
          <w:rFonts w:ascii="Arial" w:hAnsi="Arial"/>
          <w:b/>
          <w:sz w:val="24"/>
          <w:szCs w:val="23"/>
          <w:u w:val="single"/>
        </w:rPr>
      </w:pPr>
    </w:p>
    <w:p w14:paraId="09D001C2" w14:textId="77777777" w:rsidR="00BA4BB2" w:rsidRDefault="00BA4BB2" w:rsidP="00807CF2">
      <w:pPr>
        <w:rPr>
          <w:rFonts w:ascii="Arial" w:hAnsi="Arial"/>
          <w:b/>
          <w:sz w:val="24"/>
          <w:szCs w:val="23"/>
          <w:u w:val="single"/>
        </w:rPr>
      </w:pPr>
    </w:p>
    <w:p w14:paraId="0BE02C19" w14:textId="77777777" w:rsidR="00BA4BB2" w:rsidRDefault="00BA4BB2" w:rsidP="00807CF2">
      <w:pPr>
        <w:rPr>
          <w:rFonts w:ascii="Arial" w:hAnsi="Arial"/>
          <w:b/>
          <w:sz w:val="24"/>
          <w:szCs w:val="23"/>
          <w:u w:val="single"/>
        </w:rPr>
      </w:pPr>
    </w:p>
    <w:p w14:paraId="32086C89" w14:textId="77777777" w:rsidR="00807CF2" w:rsidRPr="00FE7DAA" w:rsidRDefault="00807CF2" w:rsidP="00807CF2">
      <w:pPr>
        <w:rPr>
          <w:rFonts w:ascii="Arial" w:hAnsi="Arial"/>
          <w:b/>
          <w:sz w:val="24"/>
          <w:szCs w:val="23"/>
          <w:u w:val="single"/>
        </w:rPr>
      </w:pPr>
    </w:p>
    <w:p w14:paraId="0838991E" w14:textId="77777777" w:rsidR="00807CF2" w:rsidRPr="00FE7DAA" w:rsidRDefault="00807CF2" w:rsidP="00C96674">
      <w:pPr>
        <w:pStyle w:val="Heading3"/>
      </w:pPr>
      <w:bookmarkStart w:id="40" w:name="_Toc365619547"/>
      <w:bookmarkStart w:id="41" w:name="_Toc370297235"/>
      <w:r w:rsidRPr="00FE7DAA">
        <w:t>Eye Irritation/</w:t>
      </w:r>
      <w:proofErr w:type="spellStart"/>
      <w:r w:rsidRPr="00FE7DAA">
        <w:t>Corrosivity</w:t>
      </w:r>
      <w:proofErr w:type="spellEnd"/>
      <w:r w:rsidRPr="00FE7DAA">
        <w:t xml:space="preserve"> (</w:t>
      </w:r>
      <w:proofErr w:type="spellStart"/>
      <w:r w:rsidRPr="00FE7DAA">
        <w:t>IrE</w:t>
      </w:r>
      <w:proofErr w:type="spellEnd"/>
      <w:r w:rsidRPr="00FE7DAA">
        <w:t>)</w:t>
      </w:r>
      <w:bookmarkEnd w:id="40"/>
      <w:bookmarkEnd w:id="41"/>
    </w:p>
    <w:p w14:paraId="7E56C31A" w14:textId="77777777" w:rsidR="00C411F0" w:rsidRPr="00FE7DAA" w:rsidRDefault="00C411F0" w:rsidP="00C411F0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Mixture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>] for eye irritation/</w:t>
      </w:r>
      <w:proofErr w:type="spellStart"/>
      <w:r w:rsidRPr="00FE7DAA">
        <w:rPr>
          <w:rFonts w:ascii="Arial" w:hAnsi="Arial"/>
          <w:sz w:val="24"/>
          <w:szCs w:val="23"/>
        </w:rPr>
        <w:t>corrosivity</w:t>
      </w:r>
      <w:proofErr w:type="spellEnd"/>
      <w:r w:rsidRPr="00FE7DAA">
        <w:rPr>
          <w:rFonts w:ascii="Arial" w:hAnsi="Arial"/>
          <w:sz w:val="24"/>
          <w:szCs w:val="23"/>
        </w:rPr>
        <w:t xml:space="preserve">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6187A6EB" w14:textId="77777777" w:rsidR="00C411F0" w:rsidRPr="00FE7DAA" w:rsidRDefault="00C411F0" w:rsidP="00807CF2">
      <w:pPr>
        <w:spacing w:before="120" w:after="120"/>
        <w:rPr>
          <w:rFonts w:ascii="Arial" w:hAnsi="Arial"/>
          <w:sz w:val="24"/>
          <w:szCs w:val="23"/>
        </w:rPr>
      </w:pPr>
    </w:p>
    <w:p w14:paraId="2C1B638F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>] for eye irritation/</w:t>
      </w:r>
      <w:proofErr w:type="spellStart"/>
      <w:r w:rsidRPr="00FE7DAA">
        <w:rPr>
          <w:rFonts w:ascii="Arial" w:hAnsi="Arial"/>
          <w:sz w:val="24"/>
          <w:szCs w:val="23"/>
        </w:rPr>
        <w:t>corrosivity</w:t>
      </w:r>
      <w:proofErr w:type="spellEnd"/>
      <w:r w:rsidRPr="00FE7DAA">
        <w:rPr>
          <w:rFonts w:ascii="Arial" w:hAnsi="Arial"/>
          <w:sz w:val="24"/>
          <w:szCs w:val="23"/>
        </w:rPr>
        <w:t xml:space="preserve">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31C724CA" w14:textId="77777777" w:rsidR="009C5042" w:rsidRPr="005A7636" w:rsidRDefault="009C5042" w:rsidP="009C5042">
      <w:pPr>
        <w:pStyle w:val="Heading4"/>
      </w:pPr>
      <w:r>
        <w:lastRenderedPageBreak/>
        <w:t>Polymer</w:t>
      </w:r>
      <w:r w:rsidRPr="005A7636">
        <w:t>:</w:t>
      </w:r>
    </w:p>
    <w:p w14:paraId="3FDB29EE" w14:textId="77777777" w:rsidR="009C5042" w:rsidRPr="005A7636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55E4736A" w14:textId="77777777" w:rsidR="009C5042" w:rsidRPr="005A7636" w:rsidRDefault="009C5042" w:rsidP="009C5042">
      <w:pPr>
        <w:rPr>
          <w:rFonts w:ascii="Arial" w:hAnsi="Arial"/>
          <w:b/>
          <w:sz w:val="24"/>
          <w:szCs w:val="23"/>
          <w:u w:val="single"/>
        </w:rPr>
      </w:pPr>
    </w:p>
    <w:p w14:paraId="382C8F30" w14:textId="77777777" w:rsidR="009C5042" w:rsidRPr="005A7636" w:rsidRDefault="009C5042" w:rsidP="009C5042">
      <w:pPr>
        <w:pStyle w:val="Heading4"/>
      </w:pPr>
      <w:r w:rsidRPr="005A7636">
        <w:t xml:space="preserve">Similar </w:t>
      </w:r>
      <w:r>
        <w:t>Polymer</w:t>
      </w:r>
      <w:r w:rsidRPr="005A7636">
        <w:t>:</w:t>
      </w:r>
    </w:p>
    <w:p w14:paraId="207DEA93" w14:textId="77777777" w:rsidR="009C5042" w:rsidRPr="005A7636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199CBD7B" w14:textId="77777777" w:rsidR="009C5042" w:rsidRPr="005A7636" w:rsidRDefault="009C5042" w:rsidP="009C5042">
      <w:pPr>
        <w:rPr>
          <w:rFonts w:ascii="Arial" w:hAnsi="Arial"/>
          <w:b/>
          <w:sz w:val="24"/>
          <w:szCs w:val="23"/>
          <w:u w:val="single"/>
        </w:rPr>
      </w:pPr>
    </w:p>
    <w:p w14:paraId="2D1DD461" w14:textId="77777777" w:rsidR="009C5042" w:rsidRPr="005A7636" w:rsidRDefault="009C5042" w:rsidP="009C5042">
      <w:pPr>
        <w:pStyle w:val="Heading4"/>
      </w:pPr>
      <w:r w:rsidRPr="005A7636">
        <w:t>Qualifying Constituents:</w:t>
      </w:r>
    </w:p>
    <w:p w14:paraId="6C6945A8" w14:textId="77777777" w:rsidR="009C5042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1DA2359F" w14:textId="77777777" w:rsidR="009C5042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72EFC457" w14:textId="77777777" w:rsidR="009C5042" w:rsidRDefault="009C5042" w:rsidP="009C5042">
      <w:pPr>
        <w:pStyle w:val="Heading4"/>
      </w:pPr>
    </w:p>
    <w:p w14:paraId="734C248E" w14:textId="77777777" w:rsidR="009C5042" w:rsidRPr="005A7636" w:rsidRDefault="009C5042" w:rsidP="009C5042">
      <w:pPr>
        <w:pStyle w:val="Heading4"/>
      </w:pPr>
      <w:r w:rsidRPr="005A7636">
        <w:t>Professional Judgment:</w:t>
      </w:r>
    </w:p>
    <w:p w14:paraId="4B234B9A" w14:textId="77777777" w:rsidR="009C5042" w:rsidRDefault="009C5042" w:rsidP="00807CF2">
      <w:pPr>
        <w:rPr>
          <w:rFonts w:ascii="Arial" w:hAnsi="Arial"/>
          <w:b/>
          <w:sz w:val="24"/>
          <w:szCs w:val="23"/>
          <w:u w:val="single"/>
        </w:rPr>
      </w:pPr>
    </w:p>
    <w:p w14:paraId="24184211" w14:textId="77777777" w:rsidR="009C5042" w:rsidRDefault="009C5042" w:rsidP="00807CF2">
      <w:pPr>
        <w:rPr>
          <w:rFonts w:ascii="Arial" w:hAnsi="Arial"/>
          <w:b/>
          <w:sz w:val="24"/>
          <w:szCs w:val="23"/>
          <w:u w:val="single"/>
        </w:rPr>
      </w:pPr>
    </w:p>
    <w:p w14:paraId="51AB47F6" w14:textId="77777777" w:rsidR="009C5042" w:rsidRDefault="009C5042" w:rsidP="00807CF2">
      <w:pPr>
        <w:rPr>
          <w:rFonts w:ascii="Arial" w:hAnsi="Arial"/>
          <w:b/>
          <w:sz w:val="24"/>
          <w:szCs w:val="23"/>
          <w:u w:val="single"/>
        </w:rPr>
      </w:pPr>
    </w:p>
    <w:p w14:paraId="32F494A4" w14:textId="77777777" w:rsidR="00807CF2" w:rsidRPr="00FE7DAA" w:rsidRDefault="00807CF2" w:rsidP="00807CF2">
      <w:pPr>
        <w:rPr>
          <w:rFonts w:ascii="Arial" w:hAnsi="Arial"/>
          <w:b/>
          <w:sz w:val="24"/>
          <w:szCs w:val="23"/>
          <w:u w:val="single"/>
        </w:rPr>
      </w:pPr>
    </w:p>
    <w:p w14:paraId="6BF71D1C" w14:textId="77777777" w:rsidR="00807CF2" w:rsidRPr="00FE7DAA" w:rsidRDefault="00807CF2" w:rsidP="00807CF2">
      <w:pPr>
        <w:rPr>
          <w:rFonts w:ascii="Arial" w:hAnsi="Arial"/>
          <w:b/>
          <w:sz w:val="24"/>
          <w:szCs w:val="23"/>
        </w:rPr>
      </w:pPr>
    </w:p>
    <w:p w14:paraId="0224AA98" w14:textId="77777777" w:rsidR="00807CF2" w:rsidRPr="001D5C62" w:rsidRDefault="00807CF2" w:rsidP="001D5C62">
      <w:pPr>
        <w:pStyle w:val="Heading2"/>
      </w:pPr>
      <w:bookmarkStart w:id="42" w:name="_Toc365619548"/>
      <w:bookmarkStart w:id="43" w:name="_Toc370297236"/>
      <w:proofErr w:type="spellStart"/>
      <w:r w:rsidRPr="00FE7DAA">
        <w:t>Ecotoxicity</w:t>
      </w:r>
      <w:proofErr w:type="spellEnd"/>
      <w:r w:rsidRPr="00FE7DAA">
        <w:t xml:space="preserve"> (</w:t>
      </w:r>
      <w:proofErr w:type="spellStart"/>
      <w:r w:rsidRPr="00FE7DAA">
        <w:t>Ecotox</w:t>
      </w:r>
      <w:proofErr w:type="spellEnd"/>
      <w:r w:rsidRPr="00FE7DAA">
        <w:t>)</w:t>
      </w:r>
      <w:bookmarkEnd w:id="42"/>
      <w:bookmarkEnd w:id="43"/>
    </w:p>
    <w:p w14:paraId="53B14097" w14:textId="77777777" w:rsidR="00807CF2" w:rsidRPr="00FE7DAA" w:rsidRDefault="00807CF2" w:rsidP="00C96674">
      <w:pPr>
        <w:pStyle w:val="Heading3"/>
      </w:pPr>
      <w:bookmarkStart w:id="44" w:name="_Toc365619549"/>
      <w:bookmarkStart w:id="45" w:name="_Toc370297237"/>
      <w:r w:rsidRPr="00FE7DAA">
        <w:t>Acute Aquatic Toxicity (AA)</w:t>
      </w:r>
      <w:bookmarkEnd w:id="44"/>
      <w:bookmarkEnd w:id="45"/>
    </w:p>
    <w:p w14:paraId="5207C39D" w14:textId="77777777" w:rsidR="004C2514" w:rsidRPr="00FE7DAA" w:rsidRDefault="004C2514" w:rsidP="004C2514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Mixture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 xml:space="preserve">] for acute aquatic toxicity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0EE837F4" w14:textId="77777777" w:rsidR="004C2514" w:rsidRPr="00FE7DAA" w:rsidRDefault="004C2514" w:rsidP="00807CF2">
      <w:pPr>
        <w:spacing w:before="120" w:after="120"/>
        <w:rPr>
          <w:rFonts w:ascii="Arial" w:hAnsi="Arial"/>
          <w:sz w:val="24"/>
          <w:szCs w:val="23"/>
        </w:rPr>
      </w:pPr>
    </w:p>
    <w:p w14:paraId="7DB73DEA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 xml:space="preserve">] for acute aquatic toxicity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</w:p>
    <w:p w14:paraId="79CF35A3" w14:textId="77777777" w:rsidR="009C5042" w:rsidRPr="005A7636" w:rsidRDefault="009C5042" w:rsidP="009C5042">
      <w:pPr>
        <w:pStyle w:val="Heading4"/>
      </w:pPr>
      <w:r>
        <w:t>Polymer</w:t>
      </w:r>
      <w:r w:rsidRPr="005A7636">
        <w:t>:</w:t>
      </w:r>
    </w:p>
    <w:p w14:paraId="1D49A355" w14:textId="77777777" w:rsidR="009C5042" w:rsidRPr="005A7636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2D0BA3C2" w14:textId="77777777" w:rsidR="009C5042" w:rsidRPr="005A7636" w:rsidRDefault="009C5042" w:rsidP="009C5042">
      <w:pPr>
        <w:rPr>
          <w:rFonts w:ascii="Arial" w:hAnsi="Arial"/>
          <w:b/>
          <w:sz w:val="24"/>
          <w:szCs w:val="23"/>
          <w:u w:val="single"/>
        </w:rPr>
      </w:pPr>
    </w:p>
    <w:p w14:paraId="329625F0" w14:textId="77777777" w:rsidR="009C5042" w:rsidRPr="005A7636" w:rsidRDefault="009C5042" w:rsidP="009C5042">
      <w:pPr>
        <w:pStyle w:val="Heading4"/>
      </w:pPr>
      <w:r w:rsidRPr="005A7636">
        <w:t xml:space="preserve">Similar </w:t>
      </w:r>
      <w:r>
        <w:t>Polymer</w:t>
      </w:r>
      <w:r w:rsidRPr="005A7636">
        <w:t>:</w:t>
      </w:r>
    </w:p>
    <w:p w14:paraId="453A4792" w14:textId="77777777" w:rsidR="009C5042" w:rsidRPr="005A7636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67D88EA5" w14:textId="77777777" w:rsidR="009C5042" w:rsidRPr="005A7636" w:rsidRDefault="009C5042" w:rsidP="009C5042">
      <w:pPr>
        <w:rPr>
          <w:rFonts w:ascii="Arial" w:hAnsi="Arial"/>
          <w:b/>
          <w:sz w:val="24"/>
          <w:szCs w:val="23"/>
          <w:u w:val="single"/>
        </w:rPr>
      </w:pPr>
    </w:p>
    <w:p w14:paraId="79E52B47" w14:textId="77777777" w:rsidR="009C5042" w:rsidRPr="005A7636" w:rsidRDefault="009C5042" w:rsidP="009C5042">
      <w:pPr>
        <w:pStyle w:val="Heading4"/>
      </w:pPr>
      <w:r w:rsidRPr="005A7636">
        <w:lastRenderedPageBreak/>
        <w:t>Qualifying Constituents:</w:t>
      </w:r>
    </w:p>
    <w:p w14:paraId="67BA2CBD" w14:textId="77777777" w:rsidR="009C5042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6C5348DE" w14:textId="77777777" w:rsidR="009C5042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521F504D" w14:textId="77777777" w:rsidR="009C5042" w:rsidRDefault="009C5042" w:rsidP="009C5042">
      <w:pPr>
        <w:pStyle w:val="Heading4"/>
      </w:pPr>
    </w:p>
    <w:p w14:paraId="16588A4B" w14:textId="77777777" w:rsidR="009C5042" w:rsidRPr="005A7636" w:rsidRDefault="009C5042" w:rsidP="009C5042">
      <w:pPr>
        <w:pStyle w:val="Heading4"/>
      </w:pPr>
      <w:r w:rsidRPr="005A7636">
        <w:t>Professional Judgment:</w:t>
      </w:r>
    </w:p>
    <w:p w14:paraId="5DBE1D6F" w14:textId="77777777" w:rsidR="00BA4BB2" w:rsidRDefault="00BA4BB2" w:rsidP="00807CF2">
      <w:pPr>
        <w:rPr>
          <w:rFonts w:ascii="Arial" w:hAnsi="Arial"/>
          <w:b/>
          <w:sz w:val="24"/>
          <w:szCs w:val="23"/>
        </w:rPr>
      </w:pPr>
    </w:p>
    <w:p w14:paraId="617C2262" w14:textId="77777777" w:rsidR="00BA4BB2" w:rsidRDefault="00BA4BB2" w:rsidP="00807CF2">
      <w:pPr>
        <w:rPr>
          <w:rFonts w:ascii="Arial" w:hAnsi="Arial"/>
          <w:b/>
          <w:sz w:val="24"/>
          <w:szCs w:val="23"/>
        </w:rPr>
      </w:pPr>
    </w:p>
    <w:p w14:paraId="723FFB7D" w14:textId="77777777" w:rsidR="00807CF2" w:rsidRPr="00FE7DAA" w:rsidRDefault="00807CF2" w:rsidP="00807CF2">
      <w:pPr>
        <w:rPr>
          <w:rFonts w:ascii="Arial" w:hAnsi="Arial"/>
          <w:b/>
          <w:sz w:val="24"/>
          <w:szCs w:val="23"/>
        </w:rPr>
      </w:pPr>
    </w:p>
    <w:p w14:paraId="1B9FEE36" w14:textId="77777777" w:rsidR="00807CF2" w:rsidRPr="00FE7DAA" w:rsidRDefault="00807CF2" w:rsidP="00C96674">
      <w:pPr>
        <w:pStyle w:val="Heading3"/>
      </w:pPr>
      <w:bookmarkStart w:id="46" w:name="_Toc365619550"/>
      <w:bookmarkStart w:id="47" w:name="_Toc370297238"/>
      <w:r w:rsidRPr="00FE7DAA">
        <w:t>Chronic Aquatic Toxicity (CA)</w:t>
      </w:r>
      <w:bookmarkEnd w:id="46"/>
      <w:bookmarkEnd w:id="47"/>
    </w:p>
    <w:p w14:paraId="61825493" w14:textId="77777777" w:rsidR="00F65464" w:rsidRPr="00FE7DAA" w:rsidRDefault="00F65464" w:rsidP="00F65464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Mixture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 xml:space="preserve">] for chronic aquatic toxicity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</w:p>
    <w:p w14:paraId="5FF365C4" w14:textId="77777777" w:rsidR="00F65464" w:rsidRPr="00FE7DAA" w:rsidRDefault="00F65464" w:rsidP="00807CF2">
      <w:pPr>
        <w:spacing w:before="120" w:after="120"/>
        <w:rPr>
          <w:rFonts w:ascii="Arial" w:hAnsi="Arial"/>
          <w:sz w:val="24"/>
          <w:szCs w:val="23"/>
        </w:rPr>
      </w:pPr>
    </w:p>
    <w:p w14:paraId="1793EC4B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 xml:space="preserve">] for chronic aquatic toxicity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</w:p>
    <w:p w14:paraId="20DCB5CA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 xml:space="preserve">   </w:t>
      </w:r>
    </w:p>
    <w:p w14:paraId="4E36D73B" w14:textId="77777777" w:rsidR="009C5042" w:rsidRPr="005A7636" w:rsidRDefault="009C5042" w:rsidP="009C5042">
      <w:pPr>
        <w:pStyle w:val="Heading4"/>
      </w:pPr>
      <w:r>
        <w:t>Polymer</w:t>
      </w:r>
      <w:r w:rsidRPr="005A7636">
        <w:t>:</w:t>
      </w:r>
    </w:p>
    <w:p w14:paraId="28EBCBE6" w14:textId="77777777" w:rsidR="009C5042" w:rsidRPr="005A7636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78FA0BBF" w14:textId="77777777" w:rsidR="009C5042" w:rsidRPr="005A7636" w:rsidRDefault="009C5042" w:rsidP="009C5042">
      <w:pPr>
        <w:rPr>
          <w:rFonts w:ascii="Arial" w:hAnsi="Arial"/>
          <w:b/>
          <w:sz w:val="24"/>
          <w:szCs w:val="23"/>
          <w:u w:val="single"/>
        </w:rPr>
      </w:pPr>
    </w:p>
    <w:p w14:paraId="2BA18C62" w14:textId="77777777" w:rsidR="009C5042" w:rsidRPr="005A7636" w:rsidRDefault="009C5042" w:rsidP="009C5042">
      <w:pPr>
        <w:pStyle w:val="Heading4"/>
      </w:pPr>
      <w:r w:rsidRPr="005A7636">
        <w:t xml:space="preserve">Similar </w:t>
      </w:r>
      <w:r>
        <w:t>Polymer</w:t>
      </w:r>
      <w:r w:rsidRPr="005A7636">
        <w:t>:</w:t>
      </w:r>
    </w:p>
    <w:p w14:paraId="6F9357F3" w14:textId="77777777" w:rsidR="009C5042" w:rsidRPr="005A7636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02A20901" w14:textId="77777777" w:rsidR="009C5042" w:rsidRPr="005A7636" w:rsidRDefault="009C5042" w:rsidP="009C5042">
      <w:pPr>
        <w:rPr>
          <w:rFonts w:ascii="Arial" w:hAnsi="Arial"/>
          <w:b/>
          <w:sz w:val="24"/>
          <w:szCs w:val="23"/>
          <w:u w:val="single"/>
        </w:rPr>
      </w:pPr>
    </w:p>
    <w:p w14:paraId="1D402B6E" w14:textId="77777777" w:rsidR="009C5042" w:rsidRPr="005A7636" w:rsidRDefault="009C5042" w:rsidP="009C5042">
      <w:pPr>
        <w:pStyle w:val="Heading4"/>
      </w:pPr>
      <w:r w:rsidRPr="005A7636">
        <w:t>Qualifying Constituents:</w:t>
      </w:r>
    </w:p>
    <w:p w14:paraId="41CEDA0E" w14:textId="77777777" w:rsidR="009C5042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 xml:space="preserve">Measured Data </w:t>
      </w:r>
    </w:p>
    <w:p w14:paraId="37901351" w14:textId="77777777" w:rsidR="009C5042" w:rsidRDefault="009C5042" w:rsidP="009C504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/>
          <w:b/>
          <w:szCs w:val="23"/>
          <w:u w:val="single"/>
        </w:rPr>
      </w:pPr>
      <w:r>
        <w:rPr>
          <w:rFonts w:ascii="Arial" w:hAnsi="Arial" w:cs="Times New Roman"/>
          <w:szCs w:val="23"/>
        </w:rPr>
        <w:t xml:space="preserve">Estimated </w:t>
      </w:r>
      <w:r w:rsidRPr="005A7636">
        <w:rPr>
          <w:rFonts w:ascii="Arial" w:hAnsi="Arial" w:cs="Times New Roman"/>
          <w:szCs w:val="23"/>
        </w:rPr>
        <w:t xml:space="preserve">Data </w:t>
      </w:r>
    </w:p>
    <w:p w14:paraId="2D41E82A" w14:textId="77777777" w:rsidR="009C5042" w:rsidRDefault="009C5042" w:rsidP="009C5042">
      <w:pPr>
        <w:pStyle w:val="Heading4"/>
      </w:pPr>
    </w:p>
    <w:p w14:paraId="54744FA6" w14:textId="77777777" w:rsidR="009C5042" w:rsidRPr="005A7636" w:rsidRDefault="009C5042" w:rsidP="009C5042">
      <w:pPr>
        <w:pStyle w:val="Heading4"/>
      </w:pPr>
      <w:r w:rsidRPr="005A7636">
        <w:t>Professional Judgment:</w:t>
      </w:r>
    </w:p>
    <w:p w14:paraId="0D207C95" w14:textId="77777777" w:rsidR="00990CB8" w:rsidRDefault="00990CB8" w:rsidP="00807CF2">
      <w:pPr>
        <w:rPr>
          <w:rFonts w:ascii="Arial" w:hAnsi="Arial"/>
          <w:sz w:val="24"/>
          <w:szCs w:val="23"/>
        </w:rPr>
      </w:pPr>
    </w:p>
    <w:p w14:paraId="32581B79" w14:textId="77777777" w:rsidR="00990CB8" w:rsidRDefault="00990CB8" w:rsidP="00807CF2">
      <w:pPr>
        <w:rPr>
          <w:rFonts w:ascii="Arial" w:hAnsi="Arial"/>
          <w:sz w:val="24"/>
          <w:szCs w:val="23"/>
        </w:rPr>
      </w:pPr>
    </w:p>
    <w:p w14:paraId="7922C566" w14:textId="77777777" w:rsidR="00990CB8" w:rsidRDefault="00990CB8" w:rsidP="00807CF2">
      <w:pPr>
        <w:rPr>
          <w:rFonts w:ascii="Arial" w:hAnsi="Arial"/>
          <w:sz w:val="24"/>
          <w:szCs w:val="23"/>
        </w:rPr>
      </w:pPr>
    </w:p>
    <w:p w14:paraId="45FBCF18" w14:textId="77777777" w:rsidR="00990CB8" w:rsidRDefault="00990CB8" w:rsidP="00807CF2">
      <w:pPr>
        <w:rPr>
          <w:rFonts w:ascii="Arial" w:hAnsi="Arial"/>
          <w:sz w:val="24"/>
          <w:szCs w:val="23"/>
        </w:rPr>
      </w:pPr>
    </w:p>
    <w:p w14:paraId="68449B11" w14:textId="77777777" w:rsidR="00807CF2" w:rsidRPr="00FE7DAA" w:rsidRDefault="00807CF2" w:rsidP="00807CF2">
      <w:pPr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lastRenderedPageBreak/>
        <w:t xml:space="preserve"> </w:t>
      </w:r>
    </w:p>
    <w:p w14:paraId="2AFDC2BA" w14:textId="77777777" w:rsidR="00807CF2" w:rsidRPr="001D5C62" w:rsidRDefault="00807CF2" w:rsidP="001D5C62">
      <w:pPr>
        <w:pStyle w:val="Heading2"/>
      </w:pPr>
      <w:bookmarkStart w:id="48" w:name="_Toc365619551"/>
      <w:bookmarkStart w:id="49" w:name="_Toc370297239"/>
      <w:r w:rsidRPr="00FE7DAA">
        <w:t>Environmental Fate (</w:t>
      </w:r>
      <w:proofErr w:type="spellStart"/>
      <w:r w:rsidRPr="00FE7DAA">
        <w:t>Fate</w:t>
      </w:r>
      <w:proofErr w:type="spellEnd"/>
      <w:r w:rsidRPr="00FE7DAA">
        <w:t>)</w:t>
      </w:r>
      <w:bookmarkEnd w:id="48"/>
      <w:bookmarkEnd w:id="49"/>
    </w:p>
    <w:p w14:paraId="64243475" w14:textId="77777777" w:rsidR="00807CF2" w:rsidRPr="00FE7DAA" w:rsidRDefault="00807CF2" w:rsidP="007214F2">
      <w:pPr>
        <w:pStyle w:val="Heading3"/>
      </w:pPr>
      <w:bookmarkStart w:id="50" w:name="_Toc365619552"/>
      <w:bookmarkStart w:id="51" w:name="_Toc370297240"/>
      <w:r w:rsidRPr="00FE7DAA">
        <w:t>Persistence (P)</w:t>
      </w:r>
      <w:bookmarkEnd w:id="50"/>
      <w:bookmarkEnd w:id="51"/>
    </w:p>
    <w:p w14:paraId="5BFD5301" w14:textId="77777777" w:rsidR="00807CF2" w:rsidRPr="007214F2" w:rsidRDefault="00407082" w:rsidP="007214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Mixture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="00F311A8">
        <w:rPr>
          <w:rFonts w:ascii="Arial" w:hAnsi="Arial"/>
          <w:sz w:val="24"/>
          <w:szCs w:val="23"/>
        </w:rPr>
        <w:t xml:space="preserve">] for persistence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206639C9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 xml:space="preserve">] for persistence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</w:p>
    <w:p w14:paraId="0CC3A77E" w14:textId="77777777" w:rsidR="0091199C" w:rsidRPr="005A7636" w:rsidRDefault="0091199C" w:rsidP="0091199C">
      <w:pPr>
        <w:pStyle w:val="Heading4"/>
      </w:pPr>
      <w:r>
        <w:t>Polymer</w:t>
      </w:r>
      <w:r w:rsidRPr="005A7636">
        <w:t>:</w:t>
      </w:r>
    </w:p>
    <w:p w14:paraId="48FD4D96" w14:textId="77777777" w:rsidR="0091199C" w:rsidRPr="00043042" w:rsidRDefault="0091199C" w:rsidP="0091199C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389651E7" w14:textId="77777777" w:rsidR="0091199C" w:rsidRDefault="0091199C" w:rsidP="0091199C">
      <w:pPr>
        <w:pStyle w:val="ListParagraph"/>
        <w:widowControl w:val="0"/>
        <w:numPr>
          <w:ilvl w:val="0"/>
          <w:numId w:val="3"/>
        </w:numPr>
        <w:spacing w:before="120" w:after="120"/>
        <w:rPr>
          <w:b/>
        </w:rPr>
      </w:pPr>
      <w:r>
        <w:rPr>
          <w:rFonts w:ascii="Arial" w:hAnsi="Arial" w:cs="Times New Roman"/>
          <w:szCs w:val="23"/>
        </w:rPr>
        <w:t>Estimated Data</w:t>
      </w:r>
    </w:p>
    <w:p w14:paraId="79D0DFA9" w14:textId="77777777" w:rsidR="0091199C" w:rsidRPr="005A7636" w:rsidRDefault="0091199C" w:rsidP="0091199C">
      <w:pPr>
        <w:rPr>
          <w:rFonts w:ascii="Arial" w:hAnsi="Arial"/>
          <w:b/>
          <w:sz w:val="24"/>
          <w:szCs w:val="23"/>
          <w:u w:val="single"/>
        </w:rPr>
      </w:pPr>
    </w:p>
    <w:p w14:paraId="5D2140F1" w14:textId="77777777" w:rsidR="0091199C" w:rsidRPr="005A7636" w:rsidRDefault="0091199C" w:rsidP="0091199C">
      <w:pPr>
        <w:pStyle w:val="Heading4"/>
      </w:pPr>
      <w:r w:rsidRPr="005A7636">
        <w:t>Professional Judgment:</w:t>
      </w:r>
    </w:p>
    <w:p w14:paraId="5FC542C7" w14:textId="77777777" w:rsidR="0091199C" w:rsidRDefault="0091199C" w:rsidP="00807CF2">
      <w:pPr>
        <w:rPr>
          <w:rFonts w:ascii="Arial" w:hAnsi="Arial"/>
          <w:sz w:val="24"/>
          <w:szCs w:val="23"/>
        </w:rPr>
      </w:pPr>
    </w:p>
    <w:p w14:paraId="2D9FB558" w14:textId="77777777" w:rsidR="00807CF2" w:rsidRPr="00FE7DAA" w:rsidRDefault="00807CF2" w:rsidP="00807CF2">
      <w:pPr>
        <w:rPr>
          <w:rFonts w:ascii="Arial" w:hAnsi="Arial"/>
          <w:sz w:val="24"/>
          <w:szCs w:val="23"/>
        </w:rPr>
      </w:pPr>
    </w:p>
    <w:p w14:paraId="62FCBDC5" w14:textId="77777777" w:rsidR="006F0431" w:rsidRPr="007214F2" w:rsidRDefault="00807CF2" w:rsidP="007214F2">
      <w:pPr>
        <w:pStyle w:val="Heading3"/>
      </w:pPr>
      <w:bookmarkStart w:id="52" w:name="_Toc365619553"/>
      <w:bookmarkStart w:id="53" w:name="_Toc370297241"/>
      <w:r w:rsidRPr="00FE7DAA">
        <w:t>Bioaccumulation (B)</w:t>
      </w:r>
      <w:bookmarkEnd w:id="52"/>
      <w:bookmarkEnd w:id="53"/>
    </w:p>
    <w:p w14:paraId="15090F60" w14:textId="77777777" w:rsidR="006F0431" w:rsidRPr="00FE7DAA" w:rsidRDefault="006F0431" w:rsidP="006F0431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Mixture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</w:t>
      </w:r>
      <w:r w:rsidR="00EF642D" w:rsidRPr="00FE7DAA">
        <w:rPr>
          <w:rFonts w:ascii="Arial" w:hAnsi="Arial"/>
          <w:sz w:val="24"/>
          <w:szCs w:val="23"/>
          <w:highlight w:val="lightGray"/>
        </w:rPr>
        <w:t xml:space="preserve">, M, L, or </w:t>
      </w:r>
      <w:proofErr w:type="spellStart"/>
      <w:r w:rsidR="00EF642D" w:rsidRPr="00FE7DAA">
        <w:rPr>
          <w:rFonts w:ascii="Arial" w:hAnsi="Arial"/>
          <w:sz w:val="24"/>
          <w:szCs w:val="23"/>
          <w:highlight w:val="lightGray"/>
        </w:rPr>
        <w:t>vL</w:t>
      </w:r>
      <w:proofErr w:type="spellEnd"/>
      <w:r w:rsidRPr="00FE7DAA">
        <w:rPr>
          <w:rFonts w:ascii="Arial" w:hAnsi="Arial"/>
          <w:sz w:val="24"/>
          <w:szCs w:val="23"/>
        </w:rPr>
        <w:t xml:space="preserve">] for bioaccumulation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</w:p>
    <w:p w14:paraId="179FA36E" w14:textId="77777777" w:rsidR="00807CF2" w:rsidRPr="00FE7DAA" w:rsidRDefault="00807CF2" w:rsidP="00807CF2">
      <w:pPr>
        <w:rPr>
          <w:rFonts w:ascii="Arial" w:hAnsi="Arial"/>
          <w:b/>
          <w:sz w:val="24"/>
          <w:szCs w:val="23"/>
        </w:rPr>
      </w:pPr>
    </w:p>
    <w:p w14:paraId="624D665C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="00797884"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="00797884" w:rsidRPr="00FE7DAA">
        <w:rPr>
          <w:rFonts w:ascii="Arial" w:hAnsi="Arial"/>
          <w:sz w:val="24"/>
          <w:szCs w:val="23"/>
          <w:highlight w:val="lightGray"/>
        </w:rPr>
        <w:t xml:space="preserve">, H, M, L, or </w:t>
      </w:r>
      <w:proofErr w:type="spellStart"/>
      <w:r w:rsidR="00797884" w:rsidRPr="00FE7DAA">
        <w:rPr>
          <w:rFonts w:ascii="Arial" w:hAnsi="Arial"/>
          <w:sz w:val="24"/>
          <w:szCs w:val="23"/>
          <w:highlight w:val="lightGray"/>
        </w:rPr>
        <w:t>vL</w:t>
      </w:r>
      <w:proofErr w:type="spellEnd"/>
      <w:r w:rsidRPr="00FE7DAA">
        <w:rPr>
          <w:rFonts w:ascii="Arial" w:hAnsi="Arial"/>
          <w:sz w:val="24"/>
          <w:szCs w:val="23"/>
        </w:rPr>
        <w:t xml:space="preserve">] for bioaccumulation based on </w:t>
      </w:r>
      <w:r w:rsidR="00F311A8" w:rsidRPr="00FE7DAA">
        <w:rPr>
          <w:rFonts w:ascii="Arial" w:hAnsi="Arial"/>
          <w:sz w:val="24"/>
          <w:szCs w:val="23"/>
        </w:rPr>
        <w:t>[</w:t>
      </w:r>
      <w:r w:rsidR="00F311A8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F311A8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F311A8" w:rsidRPr="00FE7DAA">
        <w:rPr>
          <w:rFonts w:ascii="Arial" w:hAnsi="Arial"/>
          <w:sz w:val="24"/>
          <w:szCs w:val="23"/>
        </w:rPr>
        <w:t>].</w:t>
      </w:r>
    </w:p>
    <w:p w14:paraId="4E5CC87D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 xml:space="preserve">   </w:t>
      </w:r>
    </w:p>
    <w:p w14:paraId="588440EB" w14:textId="77777777" w:rsidR="007214F2" w:rsidRPr="005A7636" w:rsidRDefault="007214F2" w:rsidP="007214F2">
      <w:pPr>
        <w:pStyle w:val="Heading4"/>
      </w:pPr>
      <w:r>
        <w:t>Polymer</w:t>
      </w:r>
      <w:r w:rsidRPr="005A7636">
        <w:t>:</w:t>
      </w:r>
    </w:p>
    <w:p w14:paraId="64BB6B95" w14:textId="77777777" w:rsidR="007214F2" w:rsidRPr="00043042" w:rsidRDefault="007214F2" w:rsidP="007214F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051B28C5" w14:textId="77777777" w:rsidR="007214F2" w:rsidRDefault="007214F2" w:rsidP="007214F2">
      <w:pPr>
        <w:pStyle w:val="ListParagraph"/>
        <w:widowControl w:val="0"/>
        <w:numPr>
          <w:ilvl w:val="0"/>
          <w:numId w:val="3"/>
        </w:numPr>
        <w:spacing w:before="120" w:after="120"/>
        <w:rPr>
          <w:b/>
        </w:rPr>
      </w:pPr>
      <w:r>
        <w:rPr>
          <w:rFonts w:ascii="Arial" w:hAnsi="Arial" w:cs="Times New Roman"/>
          <w:szCs w:val="23"/>
        </w:rPr>
        <w:t>Estimated Data</w:t>
      </w:r>
    </w:p>
    <w:p w14:paraId="7DF7C7C8" w14:textId="77777777" w:rsidR="007214F2" w:rsidRPr="005A7636" w:rsidRDefault="007214F2" w:rsidP="007214F2">
      <w:pPr>
        <w:rPr>
          <w:rFonts w:ascii="Arial" w:hAnsi="Arial"/>
          <w:b/>
          <w:sz w:val="24"/>
          <w:szCs w:val="23"/>
          <w:u w:val="single"/>
        </w:rPr>
      </w:pPr>
    </w:p>
    <w:p w14:paraId="25B84908" w14:textId="77777777" w:rsidR="007214F2" w:rsidRPr="005A7636" w:rsidRDefault="007214F2" w:rsidP="007214F2">
      <w:pPr>
        <w:pStyle w:val="Heading4"/>
      </w:pPr>
      <w:r w:rsidRPr="005A7636">
        <w:t>Professional Judgment:</w:t>
      </w:r>
    </w:p>
    <w:p w14:paraId="29D677AC" w14:textId="77777777" w:rsidR="00990CB8" w:rsidRDefault="00990CB8" w:rsidP="00807CF2">
      <w:pPr>
        <w:rPr>
          <w:rFonts w:ascii="Arial" w:hAnsi="Arial"/>
          <w:sz w:val="24"/>
          <w:szCs w:val="23"/>
        </w:rPr>
      </w:pPr>
    </w:p>
    <w:p w14:paraId="23B9CB11" w14:textId="77777777" w:rsidR="00990CB8" w:rsidRDefault="00990CB8" w:rsidP="00807CF2">
      <w:pPr>
        <w:rPr>
          <w:rFonts w:ascii="Arial" w:hAnsi="Arial"/>
          <w:sz w:val="24"/>
          <w:szCs w:val="23"/>
        </w:rPr>
      </w:pPr>
    </w:p>
    <w:p w14:paraId="29B00CE4" w14:textId="77777777" w:rsidR="00990CB8" w:rsidRDefault="00990CB8" w:rsidP="00807CF2">
      <w:pPr>
        <w:rPr>
          <w:rFonts w:ascii="Arial" w:hAnsi="Arial"/>
          <w:sz w:val="24"/>
          <w:szCs w:val="23"/>
        </w:rPr>
      </w:pPr>
    </w:p>
    <w:p w14:paraId="61EB45C4" w14:textId="77777777" w:rsidR="00807CF2" w:rsidRPr="007214F2" w:rsidRDefault="00807CF2" w:rsidP="007214F2">
      <w:pPr>
        <w:pStyle w:val="Heading2"/>
      </w:pPr>
      <w:bookmarkStart w:id="54" w:name="_Toc365619554"/>
      <w:bookmarkStart w:id="55" w:name="_Toc370297242"/>
      <w:r w:rsidRPr="00FE7DAA">
        <w:t>Physical Hazards (Physical)</w:t>
      </w:r>
      <w:bookmarkEnd w:id="54"/>
      <w:bookmarkEnd w:id="55"/>
    </w:p>
    <w:p w14:paraId="19E06039" w14:textId="77777777" w:rsidR="00807CF2" w:rsidRPr="00FE7DAA" w:rsidRDefault="00807CF2" w:rsidP="00C96674">
      <w:pPr>
        <w:pStyle w:val="Heading3"/>
      </w:pPr>
      <w:bookmarkStart w:id="56" w:name="_Toc365619555"/>
      <w:bookmarkStart w:id="57" w:name="_Toc370297243"/>
      <w:r w:rsidRPr="00FE7DAA">
        <w:t>Reactivity (Rx)</w:t>
      </w:r>
      <w:bookmarkEnd w:id="56"/>
      <w:bookmarkEnd w:id="57"/>
    </w:p>
    <w:p w14:paraId="4FD83363" w14:textId="77777777" w:rsidR="00856EAA" w:rsidRPr="00FE7DAA" w:rsidRDefault="00856EAA" w:rsidP="00856EAA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 xml:space="preserve">] for reactivity based on </w:t>
      </w:r>
      <w:r w:rsidR="00B92672" w:rsidRPr="00FE7DAA">
        <w:rPr>
          <w:rFonts w:ascii="Arial" w:hAnsi="Arial"/>
          <w:sz w:val="24"/>
          <w:szCs w:val="23"/>
        </w:rPr>
        <w:t>[</w:t>
      </w:r>
      <w:r w:rsidR="00B92672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B92672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B92672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34383E26" w14:textId="77777777" w:rsidR="00856EAA" w:rsidRPr="00FE7DAA" w:rsidRDefault="00856EAA" w:rsidP="00807CF2">
      <w:pPr>
        <w:spacing w:before="120" w:after="120"/>
        <w:rPr>
          <w:rFonts w:ascii="Arial" w:hAnsi="Arial"/>
          <w:sz w:val="24"/>
          <w:szCs w:val="23"/>
        </w:rPr>
      </w:pPr>
    </w:p>
    <w:p w14:paraId="6CB501D5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 xml:space="preserve">] for reactivity based on </w:t>
      </w:r>
      <w:r w:rsidR="00B92672" w:rsidRPr="00FE7DAA">
        <w:rPr>
          <w:rFonts w:ascii="Arial" w:hAnsi="Arial"/>
          <w:sz w:val="24"/>
          <w:szCs w:val="23"/>
        </w:rPr>
        <w:t>[</w:t>
      </w:r>
      <w:r w:rsidR="00B92672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B92672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B92672" w:rsidRPr="00FE7DAA">
        <w:rPr>
          <w:rFonts w:ascii="Arial" w:hAnsi="Arial"/>
          <w:sz w:val="24"/>
          <w:szCs w:val="23"/>
        </w:rPr>
        <w:t>].</w:t>
      </w:r>
    </w:p>
    <w:p w14:paraId="771433E6" w14:textId="77777777" w:rsidR="007214F2" w:rsidRPr="005A7636" w:rsidRDefault="007214F2" w:rsidP="007214F2">
      <w:pPr>
        <w:pStyle w:val="Heading4"/>
      </w:pPr>
      <w:r>
        <w:t>Polymer</w:t>
      </w:r>
      <w:r w:rsidRPr="005A7636">
        <w:t>:</w:t>
      </w:r>
    </w:p>
    <w:p w14:paraId="5D17F191" w14:textId="77777777" w:rsidR="007214F2" w:rsidRPr="00043042" w:rsidRDefault="007214F2" w:rsidP="007214F2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7A9B40FB" w14:textId="77777777" w:rsidR="007214F2" w:rsidRDefault="007214F2" w:rsidP="007214F2">
      <w:pPr>
        <w:pStyle w:val="ListParagraph"/>
        <w:widowControl w:val="0"/>
        <w:numPr>
          <w:ilvl w:val="0"/>
          <w:numId w:val="3"/>
        </w:numPr>
        <w:spacing w:before="120" w:after="120"/>
        <w:rPr>
          <w:b/>
        </w:rPr>
      </w:pPr>
      <w:r>
        <w:rPr>
          <w:rFonts w:ascii="Arial" w:hAnsi="Arial" w:cs="Times New Roman"/>
          <w:szCs w:val="23"/>
        </w:rPr>
        <w:t>Estimated Data</w:t>
      </w:r>
    </w:p>
    <w:p w14:paraId="3118E04F" w14:textId="77777777" w:rsidR="007214F2" w:rsidRPr="005A7636" w:rsidRDefault="007214F2" w:rsidP="007214F2">
      <w:pPr>
        <w:rPr>
          <w:rFonts w:ascii="Arial" w:hAnsi="Arial"/>
          <w:b/>
          <w:sz w:val="24"/>
          <w:szCs w:val="23"/>
          <w:u w:val="single"/>
        </w:rPr>
      </w:pPr>
    </w:p>
    <w:p w14:paraId="22620BBF" w14:textId="77777777" w:rsidR="007214F2" w:rsidRPr="005A7636" w:rsidRDefault="007214F2" w:rsidP="007214F2">
      <w:pPr>
        <w:pStyle w:val="Heading4"/>
      </w:pPr>
      <w:r w:rsidRPr="005A7636">
        <w:t>Professional Judgment:</w:t>
      </w:r>
    </w:p>
    <w:p w14:paraId="26695815" w14:textId="77777777" w:rsidR="00807CF2" w:rsidRPr="00FE7DAA" w:rsidRDefault="00807CF2" w:rsidP="00807CF2">
      <w:pPr>
        <w:spacing w:before="120" w:after="120"/>
        <w:rPr>
          <w:rFonts w:ascii="Arial" w:hAnsi="Arial"/>
          <w:szCs w:val="23"/>
        </w:rPr>
      </w:pPr>
    </w:p>
    <w:p w14:paraId="3264F239" w14:textId="77777777" w:rsidR="00807CF2" w:rsidRPr="00FE7DAA" w:rsidRDefault="00807CF2" w:rsidP="00C96674">
      <w:pPr>
        <w:pStyle w:val="Heading3"/>
      </w:pPr>
      <w:bookmarkStart w:id="58" w:name="_Toc365619556"/>
      <w:bookmarkStart w:id="59" w:name="_Toc370297244"/>
      <w:r w:rsidRPr="00FE7DAA">
        <w:t>Flammability (F)</w:t>
      </w:r>
      <w:bookmarkEnd w:id="58"/>
      <w:bookmarkEnd w:id="59"/>
    </w:p>
    <w:p w14:paraId="65AD5151" w14:textId="77777777" w:rsidR="00C33C29" w:rsidRPr="00FE7DAA" w:rsidRDefault="00C33C29" w:rsidP="00C33C29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Mixture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 xml:space="preserve">] for flammability based on </w:t>
      </w:r>
      <w:r w:rsidR="00B92672" w:rsidRPr="00FE7DAA">
        <w:rPr>
          <w:rFonts w:ascii="Arial" w:hAnsi="Arial"/>
          <w:sz w:val="24"/>
          <w:szCs w:val="23"/>
        </w:rPr>
        <w:t>[</w:t>
      </w:r>
      <w:r w:rsidR="00B92672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B92672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B92672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45157DBF" w14:textId="77777777" w:rsidR="00C33C29" w:rsidRPr="00FE7DAA" w:rsidRDefault="00C33C29" w:rsidP="00807CF2">
      <w:pPr>
        <w:spacing w:before="120" w:after="120"/>
        <w:rPr>
          <w:rFonts w:ascii="Arial" w:hAnsi="Arial"/>
          <w:sz w:val="24"/>
          <w:szCs w:val="23"/>
        </w:rPr>
      </w:pPr>
    </w:p>
    <w:p w14:paraId="6485E2C0" w14:textId="77777777" w:rsidR="00807CF2" w:rsidRPr="00FE7DAA" w:rsidRDefault="00807CF2" w:rsidP="00807CF2">
      <w:pPr>
        <w:spacing w:before="120" w:after="120"/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[</w:t>
      </w:r>
      <w:r w:rsidRPr="00FE7DAA">
        <w:rPr>
          <w:rFonts w:ascii="Arial" w:hAnsi="Arial"/>
          <w:i/>
          <w:sz w:val="24"/>
          <w:szCs w:val="23"/>
          <w:highlight w:val="lightGray"/>
        </w:rPr>
        <w:t>Polymer Substance</w:t>
      </w:r>
      <w:r w:rsidRPr="00FE7DAA">
        <w:rPr>
          <w:rFonts w:ascii="Arial" w:hAnsi="Arial"/>
          <w:sz w:val="24"/>
          <w:szCs w:val="23"/>
        </w:rPr>
        <w:t>] was assigned a hazard classification level of [</w:t>
      </w:r>
      <w:proofErr w:type="spellStart"/>
      <w:r w:rsidRPr="00FE7DAA">
        <w:rPr>
          <w:rFonts w:ascii="Arial" w:hAnsi="Arial"/>
          <w:sz w:val="24"/>
          <w:szCs w:val="23"/>
          <w:highlight w:val="lightGray"/>
        </w:rPr>
        <w:t>vH</w:t>
      </w:r>
      <w:proofErr w:type="spellEnd"/>
      <w:r w:rsidRPr="00FE7DAA">
        <w:rPr>
          <w:rFonts w:ascii="Arial" w:hAnsi="Arial"/>
          <w:sz w:val="24"/>
          <w:szCs w:val="23"/>
          <w:highlight w:val="lightGray"/>
        </w:rPr>
        <w:t>, H, M, or L</w:t>
      </w:r>
      <w:r w:rsidRPr="00FE7DAA">
        <w:rPr>
          <w:rFonts w:ascii="Arial" w:hAnsi="Arial"/>
          <w:sz w:val="24"/>
          <w:szCs w:val="23"/>
        </w:rPr>
        <w:t xml:space="preserve">] for flammability based on </w:t>
      </w:r>
      <w:r w:rsidR="00B92672" w:rsidRPr="00FE7DAA">
        <w:rPr>
          <w:rFonts w:ascii="Arial" w:hAnsi="Arial"/>
          <w:sz w:val="24"/>
          <w:szCs w:val="23"/>
        </w:rPr>
        <w:t>[</w:t>
      </w:r>
      <w:r w:rsidR="00B92672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B92672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B92672" w:rsidRPr="00FE7DAA">
        <w:rPr>
          <w:rFonts w:ascii="Arial" w:hAnsi="Arial"/>
          <w:sz w:val="24"/>
          <w:szCs w:val="23"/>
        </w:rPr>
        <w:t>].</w:t>
      </w:r>
      <w:r w:rsidRPr="00FE7DAA">
        <w:rPr>
          <w:rFonts w:ascii="Arial" w:hAnsi="Arial"/>
          <w:sz w:val="24"/>
          <w:szCs w:val="23"/>
        </w:rPr>
        <w:t xml:space="preserve"> </w:t>
      </w:r>
    </w:p>
    <w:p w14:paraId="7F58BBD5" w14:textId="77777777" w:rsidR="00D516C7" w:rsidRPr="005A7636" w:rsidRDefault="00D516C7" w:rsidP="00D516C7">
      <w:pPr>
        <w:pStyle w:val="Heading4"/>
      </w:pPr>
      <w:r w:rsidRPr="005A7636">
        <w:t>Polymer Substance:</w:t>
      </w:r>
    </w:p>
    <w:p w14:paraId="0A2AE3A7" w14:textId="77777777" w:rsidR="00D516C7" w:rsidRPr="00043042" w:rsidRDefault="00D516C7" w:rsidP="00D516C7">
      <w:pPr>
        <w:pStyle w:val="ListParagraph"/>
        <w:widowControl w:val="0"/>
        <w:numPr>
          <w:ilvl w:val="0"/>
          <w:numId w:val="3"/>
        </w:numPr>
        <w:spacing w:before="120" w:after="120"/>
        <w:rPr>
          <w:rFonts w:ascii="Arial" w:hAnsi="Arial" w:cs="Times New Roman"/>
          <w:b/>
          <w:szCs w:val="23"/>
        </w:rPr>
      </w:pPr>
      <w:r>
        <w:rPr>
          <w:rFonts w:ascii="Arial" w:hAnsi="Arial" w:cs="Times New Roman"/>
          <w:szCs w:val="23"/>
        </w:rPr>
        <w:t>Measured Data</w:t>
      </w:r>
    </w:p>
    <w:p w14:paraId="2A6C2827" w14:textId="77777777" w:rsidR="00D516C7" w:rsidRDefault="00D516C7" w:rsidP="00D516C7">
      <w:pPr>
        <w:pStyle w:val="ListParagraph"/>
        <w:widowControl w:val="0"/>
        <w:numPr>
          <w:ilvl w:val="0"/>
          <w:numId w:val="3"/>
        </w:numPr>
        <w:spacing w:before="120" w:after="120"/>
        <w:rPr>
          <w:b/>
        </w:rPr>
      </w:pPr>
      <w:r>
        <w:rPr>
          <w:rFonts w:ascii="Arial" w:hAnsi="Arial" w:cs="Times New Roman"/>
          <w:szCs w:val="23"/>
        </w:rPr>
        <w:t>Estimated Data</w:t>
      </w:r>
    </w:p>
    <w:p w14:paraId="124D39A3" w14:textId="77777777" w:rsidR="00D516C7" w:rsidRPr="005A7636" w:rsidRDefault="00D516C7" w:rsidP="00D516C7">
      <w:pPr>
        <w:rPr>
          <w:rFonts w:ascii="Arial" w:hAnsi="Arial"/>
          <w:b/>
          <w:sz w:val="24"/>
          <w:szCs w:val="23"/>
          <w:u w:val="single"/>
        </w:rPr>
      </w:pPr>
    </w:p>
    <w:p w14:paraId="37A8D10C" w14:textId="77777777" w:rsidR="00D516C7" w:rsidRPr="005A7636" w:rsidRDefault="00D516C7" w:rsidP="00D516C7">
      <w:pPr>
        <w:pStyle w:val="Heading4"/>
      </w:pPr>
      <w:r w:rsidRPr="005A7636">
        <w:t>Professional Judgment:</w:t>
      </w:r>
    </w:p>
    <w:p w14:paraId="626880FD" w14:textId="77777777" w:rsidR="008B0DBD" w:rsidRDefault="008B0DBD" w:rsidP="00807CF2">
      <w:pPr>
        <w:rPr>
          <w:rFonts w:ascii="Arial" w:hAnsi="Arial"/>
          <w:sz w:val="24"/>
          <w:szCs w:val="23"/>
        </w:rPr>
      </w:pPr>
    </w:p>
    <w:p w14:paraId="5E295CA0" w14:textId="77777777" w:rsidR="008B0DBD" w:rsidRDefault="008B0DBD" w:rsidP="00807CF2">
      <w:pPr>
        <w:rPr>
          <w:rFonts w:ascii="Arial" w:hAnsi="Arial"/>
          <w:sz w:val="24"/>
          <w:szCs w:val="23"/>
        </w:rPr>
      </w:pPr>
    </w:p>
    <w:p w14:paraId="73D3437C" w14:textId="77777777" w:rsidR="008B0DBD" w:rsidRDefault="008B0DBD" w:rsidP="00807CF2">
      <w:pPr>
        <w:rPr>
          <w:rFonts w:ascii="Arial" w:hAnsi="Arial"/>
          <w:sz w:val="24"/>
          <w:szCs w:val="23"/>
        </w:rPr>
      </w:pPr>
    </w:p>
    <w:p w14:paraId="0AD0D254" w14:textId="77777777" w:rsidR="008B0DBD" w:rsidRDefault="008B0DBD" w:rsidP="00807CF2">
      <w:pPr>
        <w:rPr>
          <w:rFonts w:ascii="Arial" w:hAnsi="Arial"/>
          <w:sz w:val="24"/>
          <w:szCs w:val="23"/>
        </w:rPr>
      </w:pPr>
    </w:p>
    <w:p w14:paraId="082191BF" w14:textId="77777777" w:rsidR="008B0DBD" w:rsidRDefault="008B0DBD" w:rsidP="00807CF2">
      <w:pPr>
        <w:rPr>
          <w:rFonts w:ascii="Arial" w:hAnsi="Arial"/>
          <w:sz w:val="24"/>
          <w:szCs w:val="23"/>
        </w:rPr>
      </w:pPr>
    </w:p>
    <w:p w14:paraId="0AE10CD4" w14:textId="77777777" w:rsidR="00A24DBE" w:rsidRPr="00760AC1" w:rsidRDefault="00A24DBE" w:rsidP="00A24DBE">
      <w:pPr>
        <w:pStyle w:val="Heading1"/>
      </w:pPr>
      <w:bookmarkStart w:id="60" w:name="_Toc373391737"/>
      <w:r>
        <w:t xml:space="preserve">Potential </w:t>
      </w:r>
      <w:r w:rsidRPr="00760AC1">
        <w:t xml:space="preserve">Chemical of High Concern </w:t>
      </w:r>
      <w:r>
        <w:t>Analysis</w:t>
      </w:r>
      <w:bookmarkEnd w:id="60"/>
    </w:p>
    <w:p w14:paraId="76B5DC95" w14:textId="77777777" w:rsidR="00A24DBE" w:rsidRDefault="00A24DBE" w:rsidP="00A24DBE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data summary in this section includes information on the following potential Chemical(s) of High Concern:</w:t>
      </w:r>
      <w:r>
        <w:rPr>
          <w:rStyle w:val="FootnoteReference"/>
          <w:rFonts w:ascii="Arial" w:hAnsi="Arial"/>
          <w:sz w:val="24"/>
        </w:rPr>
        <w:footnoteReference w:id="11"/>
      </w:r>
    </w:p>
    <w:p w14:paraId="39DC297B" w14:textId="77777777" w:rsidR="00A24DBE" w:rsidRPr="00C37FBD" w:rsidRDefault="00A24DBE" w:rsidP="00A24DBE">
      <w:pPr>
        <w:pStyle w:val="Header"/>
        <w:tabs>
          <w:tab w:val="clear" w:pos="8640"/>
          <w:tab w:val="right" w:pos="10080"/>
        </w:tabs>
      </w:pPr>
      <w:r>
        <w:rPr>
          <w:rFonts w:ascii="Arial" w:hAnsi="Arial"/>
          <w:b/>
          <w:sz w:val="23"/>
          <w:szCs w:val="23"/>
        </w:rPr>
        <w:t>Chemical Name (CASRN</w:t>
      </w:r>
      <w:r w:rsidRPr="00C37FBD">
        <w:rPr>
          <w:rFonts w:ascii="Arial" w:hAnsi="Arial"/>
          <w:b/>
          <w:sz w:val="23"/>
          <w:szCs w:val="23"/>
        </w:rPr>
        <w:t>):</w:t>
      </w:r>
      <w:r w:rsidRPr="00C37FBD">
        <w:rPr>
          <w:rFonts w:ascii="Arial" w:hAnsi="Arial"/>
          <w:b/>
          <w:sz w:val="23"/>
          <w:szCs w:val="23"/>
        </w:rPr>
        <w:tab/>
      </w:r>
      <w:r w:rsidRPr="00C37FBD">
        <w:rPr>
          <w:rFonts w:ascii="Arial" w:hAnsi="Arial"/>
          <w:b/>
          <w:sz w:val="23"/>
          <w:szCs w:val="23"/>
        </w:rPr>
        <w:tab/>
      </w:r>
    </w:p>
    <w:p w14:paraId="4E301625" w14:textId="77777777" w:rsidR="00A24DBE" w:rsidRPr="00C37FBD" w:rsidRDefault="00A24DBE" w:rsidP="00A24DBE">
      <w:pPr>
        <w:autoSpaceDE w:val="0"/>
        <w:autoSpaceDN w:val="0"/>
        <w:adjustRightInd w:val="0"/>
        <w:rPr>
          <w:rFonts w:ascii="Arial" w:hAnsi="Arial"/>
          <w:color w:val="000000"/>
          <w:sz w:val="23"/>
          <w:szCs w:val="23"/>
        </w:rPr>
      </w:pPr>
    </w:p>
    <w:p w14:paraId="25CE67B4" w14:textId="77777777" w:rsidR="00A24DBE" w:rsidRPr="00C37FBD" w:rsidRDefault="00A24DBE" w:rsidP="00A24DBE">
      <w:pPr>
        <w:rPr>
          <w:rFonts w:ascii="Arial" w:hAnsi="Arial"/>
          <w:sz w:val="23"/>
          <w:szCs w:val="23"/>
        </w:rPr>
      </w:pPr>
      <w:r w:rsidRPr="00C37FBD">
        <w:rPr>
          <w:rFonts w:ascii="Arial" w:hAnsi="Arial"/>
          <w:b/>
          <w:sz w:val="23"/>
          <w:szCs w:val="23"/>
        </w:rPr>
        <w:t>Also Called</w:t>
      </w:r>
      <w:r>
        <w:rPr>
          <w:rFonts w:ascii="Arial" w:hAnsi="Arial"/>
          <w:b/>
          <w:sz w:val="23"/>
          <w:szCs w:val="23"/>
        </w:rPr>
        <w:t xml:space="preserve"> (List Synonyms)</w:t>
      </w:r>
      <w:r w:rsidRPr="00C37FBD">
        <w:rPr>
          <w:rFonts w:ascii="Arial" w:hAnsi="Arial"/>
          <w:b/>
          <w:sz w:val="23"/>
          <w:szCs w:val="23"/>
        </w:rPr>
        <w:t xml:space="preserve">:  </w:t>
      </w:r>
    </w:p>
    <w:p w14:paraId="7A6D2B32" w14:textId="77777777" w:rsidR="00A24DBE" w:rsidRPr="00C37FBD" w:rsidRDefault="00A24DBE" w:rsidP="00A24DBE">
      <w:pPr>
        <w:rPr>
          <w:rFonts w:ascii="Arial" w:hAnsi="Arial"/>
          <w:sz w:val="23"/>
          <w:szCs w:val="23"/>
        </w:rPr>
      </w:pPr>
    </w:p>
    <w:p w14:paraId="491F0FF4" w14:textId="77777777" w:rsidR="00A24DBE" w:rsidRDefault="00A24DBE" w:rsidP="00A24DBE">
      <w:r>
        <w:rPr>
          <w:rFonts w:ascii="Arial" w:hAnsi="Arial"/>
          <w:b/>
          <w:sz w:val="23"/>
          <w:szCs w:val="23"/>
        </w:rPr>
        <w:t>Chemical Structure</w:t>
      </w:r>
      <w:r w:rsidRPr="00C37FBD">
        <w:rPr>
          <w:rFonts w:ascii="Arial" w:hAnsi="Arial"/>
          <w:b/>
          <w:sz w:val="23"/>
          <w:szCs w:val="23"/>
        </w:rPr>
        <w:t>:</w:t>
      </w:r>
    </w:p>
    <w:p w14:paraId="47B3E7F8" w14:textId="77777777" w:rsidR="00A24DBE" w:rsidRPr="00614BE3" w:rsidRDefault="00A24DBE" w:rsidP="00A24DBE"/>
    <w:p w14:paraId="5BD6F740" w14:textId="77777777" w:rsidR="00A24DBE" w:rsidRPr="00760AC1" w:rsidRDefault="00A24DBE" w:rsidP="00A24DBE">
      <w:pPr>
        <w:pStyle w:val="Heading3"/>
      </w:pPr>
      <w:bookmarkStart w:id="61" w:name="_Toc373391738"/>
      <w:r w:rsidRPr="00760AC1">
        <w:t>Carcinogenicity (C)</w:t>
      </w:r>
      <w:bookmarkEnd w:id="61"/>
      <w:r w:rsidRPr="00760AC1">
        <w:t xml:space="preserve"> </w:t>
      </w:r>
    </w:p>
    <w:p w14:paraId="60D82A24" w14:textId="77777777" w:rsidR="00A24DBE" w:rsidRPr="00760AC1" w:rsidRDefault="00A24DBE" w:rsidP="00A24DBE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>
        <w:rPr>
          <w:rFonts w:ascii="Arial" w:hAnsi="Arial"/>
          <w:i/>
          <w:sz w:val="24"/>
          <w:szCs w:val="23"/>
          <w:highlight w:val="lightGray"/>
        </w:rPr>
        <w:t>Monomer/Catalyst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 w:rsidRPr="00760AC1">
        <w:rPr>
          <w:rFonts w:ascii="Arial" w:hAnsi="Arial"/>
          <w:sz w:val="24"/>
          <w:szCs w:val="23"/>
          <w:highlight w:val="lightGray"/>
        </w:rPr>
        <w:t>H, M, or L</w:t>
      </w:r>
      <w:r w:rsidRPr="00760AC1">
        <w:rPr>
          <w:rFonts w:ascii="Arial" w:hAnsi="Arial"/>
          <w:sz w:val="24"/>
          <w:szCs w:val="23"/>
        </w:rPr>
        <w:t xml:space="preserve">] for carcinogenicity based on </w:t>
      </w:r>
      <w:r w:rsidR="00B92672" w:rsidRPr="00FE7DAA">
        <w:rPr>
          <w:rFonts w:ascii="Arial" w:hAnsi="Arial"/>
          <w:sz w:val="24"/>
          <w:szCs w:val="23"/>
        </w:rPr>
        <w:t>[</w:t>
      </w:r>
      <w:r w:rsidR="00B92672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B92672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B92672" w:rsidRPr="00FE7DAA">
        <w:rPr>
          <w:rFonts w:ascii="Arial" w:hAnsi="Arial"/>
          <w:sz w:val="24"/>
          <w:szCs w:val="23"/>
        </w:rPr>
        <w:t>].</w:t>
      </w:r>
    </w:p>
    <w:p w14:paraId="5FD58363" w14:textId="77777777" w:rsidR="00A24DBE" w:rsidRDefault="00A24DBE" w:rsidP="00A24DBE">
      <w:pPr>
        <w:spacing w:before="120" w:after="120"/>
        <w:rPr>
          <w:rFonts w:ascii="Arial" w:hAnsi="Arial"/>
          <w:sz w:val="24"/>
          <w:szCs w:val="23"/>
        </w:rPr>
      </w:pPr>
    </w:p>
    <w:p w14:paraId="1D1E64C7" w14:textId="77777777" w:rsidR="00A24DBE" w:rsidRPr="00C37FBD" w:rsidRDefault="00A24DBE" w:rsidP="00A24DBE">
      <w:pPr>
        <w:rPr>
          <w:rFonts w:ascii="Arial" w:hAnsi="Arial"/>
          <w:sz w:val="23"/>
          <w:szCs w:val="23"/>
          <w:u w:val="single"/>
        </w:rPr>
      </w:pPr>
      <w:r w:rsidRPr="00C37FBD">
        <w:rPr>
          <w:rFonts w:ascii="Arial" w:hAnsi="Arial"/>
          <w:sz w:val="23"/>
          <w:szCs w:val="23"/>
          <w:u w:val="single"/>
        </w:rPr>
        <w:t>Data</w:t>
      </w:r>
    </w:p>
    <w:p w14:paraId="320CEAC7" w14:textId="77777777" w:rsidR="00A24DBE" w:rsidRPr="00C37FBD" w:rsidRDefault="00A24DBE" w:rsidP="00A24DBE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Lists</w:t>
      </w:r>
    </w:p>
    <w:p w14:paraId="3497AEE2" w14:textId="77777777" w:rsidR="00A24DBE" w:rsidRPr="00C37FBD" w:rsidRDefault="00A24DBE" w:rsidP="00A24DBE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Authoritative: </w:t>
      </w:r>
    </w:p>
    <w:p w14:paraId="3A1CDEBB" w14:textId="77777777" w:rsidR="00A24DBE" w:rsidRPr="00C37FBD" w:rsidRDefault="00A24DBE" w:rsidP="00A24DBE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Screening: </w:t>
      </w:r>
    </w:p>
    <w:p w14:paraId="0099827B" w14:textId="77777777" w:rsidR="00A24DBE" w:rsidRPr="00C37FBD" w:rsidRDefault="00A24DBE" w:rsidP="00A24DBE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Measured Data</w:t>
      </w:r>
    </w:p>
    <w:p w14:paraId="1C2F544B" w14:textId="77777777" w:rsidR="00A24DBE" w:rsidRPr="00C37FBD" w:rsidRDefault="00A24DBE" w:rsidP="00A24DBE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Estimated Data</w:t>
      </w:r>
    </w:p>
    <w:p w14:paraId="5EC19025" w14:textId="77777777" w:rsidR="00A24DBE" w:rsidRPr="00C971A1" w:rsidRDefault="00A24DBE" w:rsidP="00A24DBE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42C3CB0C" w14:textId="77777777" w:rsidR="00A24DBE" w:rsidRPr="00760AC1" w:rsidRDefault="00A24DBE" w:rsidP="00A24DBE">
      <w:pPr>
        <w:pStyle w:val="Heading3"/>
      </w:pPr>
      <w:bookmarkStart w:id="62" w:name="_Toc373391739"/>
      <w:r w:rsidRPr="00760AC1">
        <w:t>Mutagenicity/Genotoxicity (M)</w:t>
      </w:r>
      <w:bookmarkEnd w:id="62"/>
    </w:p>
    <w:p w14:paraId="6C516738" w14:textId="77777777" w:rsidR="00A24DBE" w:rsidRPr="00760AC1" w:rsidRDefault="00A24DBE" w:rsidP="00A24DBE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>
        <w:rPr>
          <w:rFonts w:ascii="Arial" w:hAnsi="Arial"/>
          <w:i/>
          <w:sz w:val="24"/>
          <w:szCs w:val="23"/>
          <w:highlight w:val="lightGray"/>
        </w:rPr>
        <w:t>Monomer/Catalyst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 w:rsidRPr="00760AC1">
        <w:rPr>
          <w:rFonts w:ascii="Arial" w:hAnsi="Arial"/>
          <w:sz w:val="24"/>
          <w:szCs w:val="23"/>
          <w:highlight w:val="lightGray"/>
        </w:rPr>
        <w:t>H, M, or L</w:t>
      </w:r>
      <w:r w:rsidRPr="00760AC1">
        <w:rPr>
          <w:rFonts w:ascii="Arial" w:hAnsi="Arial"/>
          <w:sz w:val="24"/>
          <w:szCs w:val="23"/>
        </w:rPr>
        <w:t xml:space="preserve">] for </w:t>
      </w:r>
      <w:r>
        <w:rPr>
          <w:rFonts w:ascii="Arial" w:hAnsi="Arial"/>
          <w:sz w:val="24"/>
          <w:szCs w:val="23"/>
        </w:rPr>
        <w:t>mutagenicity/genotoxicity</w:t>
      </w:r>
      <w:r w:rsidRPr="00760AC1">
        <w:rPr>
          <w:rFonts w:ascii="Arial" w:hAnsi="Arial"/>
          <w:sz w:val="24"/>
          <w:szCs w:val="23"/>
        </w:rPr>
        <w:t xml:space="preserve"> based on </w:t>
      </w:r>
      <w:r w:rsidR="00777AA2" w:rsidRPr="00FE7DAA">
        <w:rPr>
          <w:rFonts w:ascii="Arial" w:hAnsi="Arial"/>
          <w:sz w:val="24"/>
          <w:szCs w:val="23"/>
        </w:rPr>
        <w:t>[</w:t>
      </w:r>
      <w:r w:rsidR="00777AA2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777AA2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777AA2" w:rsidRPr="00FE7DAA">
        <w:rPr>
          <w:rFonts w:ascii="Arial" w:hAnsi="Arial"/>
          <w:sz w:val="24"/>
          <w:szCs w:val="23"/>
        </w:rPr>
        <w:t>].</w:t>
      </w:r>
      <w:r w:rsidRPr="00760AC1">
        <w:rPr>
          <w:rFonts w:ascii="Arial" w:hAnsi="Arial"/>
          <w:sz w:val="24"/>
          <w:szCs w:val="23"/>
        </w:rPr>
        <w:t xml:space="preserve"> </w:t>
      </w:r>
    </w:p>
    <w:p w14:paraId="09F1C3B6" w14:textId="77777777" w:rsidR="00A24DBE" w:rsidRPr="005A7636" w:rsidRDefault="00A24DBE" w:rsidP="00A24DBE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1AEDD40B" w14:textId="77777777" w:rsidR="00A24DBE" w:rsidRPr="00C37FBD" w:rsidRDefault="00A24DBE" w:rsidP="00A24DBE">
      <w:pPr>
        <w:rPr>
          <w:rFonts w:ascii="Arial" w:hAnsi="Arial"/>
          <w:sz w:val="23"/>
          <w:szCs w:val="23"/>
          <w:u w:val="single"/>
        </w:rPr>
      </w:pPr>
      <w:r w:rsidRPr="00C37FBD">
        <w:rPr>
          <w:rFonts w:ascii="Arial" w:hAnsi="Arial"/>
          <w:sz w:val="23"/>
          <w:szCs w:val="23"/>
          <w:u w:val="single"/>
        </w:rPr>
        <w:t>Data</w:t>
      </w:r>
    </w:p>
    <w:p w14:paraId="30EC62F1" w14:textId="77777777" w:rsidR="00A24DBE" w:rsidRPr="00C37FBD" w:rsidRDefault="00A24DBE" w:rsidP="00A24DBE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Lists</w:t>
      </w:r>
    </w:p>
    <w:p w14:paraId="779C932F" w14:textId="77777777" w:rsidR="00A24DBE" w:rsidRPr="00C37FBD" w:rsidRDefault="00A24DBE" w:rsidP="00A24DBE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Authoritative: </w:t>
      </w:r>
    </w:p>
    <w:p w14:paraId="4CC777E5" w14:textId="77777777" w:rsidR="00A24DBE" w:rsidRPr="00C37FBD" w:rsidRDefault="00A24DBE" w:rsidP="00A24DBE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Screening: </w:t>
      </w:r>
    </w:p>
    <w:p w14:paraId="1B4F75EB" w14:textId="77777777" w:rsidR="00A24DBE" w:rsidRPr="00C37FBD" w:rsidRDefault="00A24DBE" w:rsidP="00A24DBE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Measured Data</w:t>
      </w:r>
    </w:p>
    <w:p w14:paraId="526B7729" w14:textId="77777777" w:rsidR="00A24DBE" w:rsidRPr="00C37FBD" w:rsidRDefault="00A24DBE" w:rsidP="00A24DBE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Estimated Data</w:t>
      </w:r>
    </w:p>
    <w:p w14:paraId="7FC741F9" w14:textId="77777777" w:rsidR="00A24DBE" w:rsidRDefault="00A24DBE" w:rsidP="00A24DBE">
      <w:pPr>
        <w:rPr>
          <w:rFonts w:ascii="Arial" w:hAnsi="Arial"/>
          <w:b/>
          <w:sz w:val="24"/>
          <w:szCs w:val="23"/>
        </w:rPr>
      </w:pPr>
    </w:p>
    <w:p w14:paraId="1A3AE4BF" w14:textId="77777777" w:rsidR="00A24DBE" w:rsidRPr="00760AC1" w:rsidRDefault="00A24DBE" w:rsidP="00A24DBE">
      <w:pPr>
        <w:rPr>
          <w:rFonts w:ascii="Arial" w:hAnsi="Arial"/>
          <w:b/>
          <w:sz w:val="24"/>
          <w:szCs w:val="23"/>
        </w:rPr>
      </w:pPr>
    </w:p>
    <w:p w14:paraId="60662D74" w14:textId="77777777" w:rsidR="00A24DBE" w:rsidRPr="00760AC1" w:rsidRDefault="00A24DBE" w:rsidP="00A24DBE">
      <w:pPr>
        <w:pStyle w:val="Heading3"/>
      </w:pPr>
      <w:bookmarkStart w:id="63" w:name="_Toc373391740"/>
      <w:r w:rsidRPr="00760AC1">
        <w:t>Reproductive Toxicity (R</w:t>
      </w:r>
      <w:r>
        <w:t>)</w:t>
      </w:r>
      <w:bookmarkEnd w:id="63"/>
    </w:p>
    <w:p w14:paraId="4AEAB293" w14:textId="77777777" w:rsidR="00A24DBE" w:rsidRPr="00760AC1" w:rsidRDefault="00A24DBE" w:rsidP="00A24DBE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>
        <w:rPr>
          <w:rFonts w:ascii="Arial" w:hAnsi="Arial"/>
          <w:i/>
          <w:sz w:val="24"/>
          <w:szCs w:val="23"/>
          <w:highlight w:val="lightGray"/>
        </w:rPr>
        <w:t>Monomer/Catalyst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 w:rsidRPr="00760AC1">
        <w:rPr>
          <w:rFonts w:ascii="Arial" w:hAnsi="Arial"/>
          <w:sz w:val="24"/>
          <w:szCs w:val="23"/>
          <w:highlight w:val="lightGray"/>
        </w:rPr>
        <w:t>H, M, or L</w:t>
      </w:r>
      <w:r w:rsidRPr="00760AC1">
        <w:rPr>
          <w:rFonts w:ascii="Arial" w:hAnsi="Arial"/>
          <w:sz w:val="24"/>
          <w:szCs w:val="23"/>
        </w:rPr>
        <w:t xml:space="preserve">] for </w:t>
      </w:r>
      <w:r>
        <w:rPr>
          <w:rFonts w:ascii="Arial" w:hAnsi="Arial"/>
          <w:sz w:val="24"/>
          <w:szCs w:val="23"/>
        </w:rPr>
        <w:t>reproductive toxicity</w:t>
      </w:r>
      <w:r w:rsidRPr="00760AC1">
        <w:rPr>
          <w:rFonts w:ascii="Arial" w:hAnsi="Arial"/>
          <w:sz w:val="24"/>
          <w:szCs w:val="23"/>
        </w:rPr>
        <w:t xml:space="preserve"> based on </w:t>
      </w:r>
      <w:r w:rsidR="00777AA2" w:rsidRPr="00FE7DAA">
        <w:rPr>
          <w:rFonts w:ascii="Arial" w:hAnsi="Arial"/>
          <w:sz w:val="24"/>
          <w:szCs w:val="23"/>
        </w:rPr>
        <w:t>[</w:t>
      </w:r>
      <w:r w:rsidR="00777AA2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777AA2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777AA2" w:rsidRPr="00FE7DAA">
        <w:rPr>
          <w:rFonts w:ascii="Arial" w:hAnsi="Arial"/>
          <w:sz w:val="24"/>
          <w:szCs w:val="23"/>
        </w:rPr>
        <w:t>].</w:t>
      </w:r>
    </w:p>
    <w:p w14:paraId="28D19FC6" w14:textId="77777777" w:rsidR="00A24DBE" w:rsidRPr="005A7636" w:rsidRDefault="00A24DBE" w:rsidP="00A24DBE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0CEB37C3" w14:textId="77777777" w:rsidR="00A24DBE" w:rsidRPr="00C37FBD" w:rsidRDefault="00A24DBE" w:rsidP="00A24DBE">
      <w:pPr>
        <w:rPr>
          <w:rFonts w:ascii="Arial" w:hAnsi="Arial"/>
          <w:sz w:val="23"/>
          <w:szCs w:val="23"/>
          <w:u w:val="single"/>
        </w:rPr>
      </w:pPr>
      <w:r w:rsidRPr="00C37FBD">
        <w:rPr>
          <w:rFonts w:ascii="Arial" w:hAnsi="Arial"/>
          <w:sz w:val="23"/>
          <w:szCs w:val="23"/>
          <w:u w:val="single"/>
        </w:rPr>
        <w:t>Data</w:t>
      </w:r>
    </w:p>
    <w:p w14:paraId="36C6FC99" w14:textId="77777777" w:rsidR="00A24DBE" w:rsidRPr="00C37FBD" w:rsidRDefault="00A24DBE" w:rsidP="00A24DBE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Lists</w:t>
      </w:r>
    </w:p>
    <w:p w14:paraId="0AD53B5F" w14:textId="77777777" w:rsidR="00A24DBE" w:rsidRPr="00C37FBD" w:rsidRDefault="00A24DBE" w:rsidP="00A24DBE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Authoritative: </w:t>
      </w:r>
    </w:p>
    <w:p w14:paraId="3153716C" w14:textId="77777777" w:rsidR="00A24DBE" w:rsidRPr="00C37FBD" w:rsidRDefault="00A24DBE" w:rsidP="00A24DBE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Screening: </w:t>
      </w:r>
    </w:p>
    <w:p w14:paraId="693301C4" w14:textId="77777777" w:rsidR="00A24DBE" w:rsidRPr="00C37FBD" w:rsidRDefault="00A24DBE" w:rsidP="00A24DBE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Measured Data</w:t>
      </w:r>
    </w:p>
    <w:p w14:paraId="64D7AB9F" w14:textId="77777777" w:rsidR="00A24DBE" w:rsidRPr="00C37FBD" w:rsidRDefault="00A24DBE" w:rsidP="00A24DBE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Estimated Data</w:t>
      </w:r>
    </w:p>
    <w:p w14:paraId="40DFD06C" w14:textId="77777777" w:rsidR="00A24DBE" w:rsidRPr="00760AC1" w:rsidRDefault="00A24DBE" w:rsidP="00A24DBE">
      <w:pPr>
        <w:rPr>
          <w:rFonts w:ascii="Arial" w:hAnsi="Arial"/>
          <w:sz w:val="24"/>
          <w:szCs w:val="23"/>
        </w:rPr>
      </w:pPr>
    </w:p>
    <w:p w14:paraId="654B9B05" w14:textId="77777777" w:rsidR="00A24DBE" w:rsidRPr="00760AC1" w:rsidRDefault="00A24DBE" w:rsidP="00A24DBE">
      <w:pPr>
        <w:rPr>
          <w:rFonts w:ascii="Arial" w:hAnsi="Arial"/>
          <w:b/>
          <w:sz w:val="24"/>
          <w:szCs w:val="23"/>
        </w:rPr>
      </w:pPr>
    </w:p>
    <w:p w14:paraId="2086FC37" w14:textId="77777777" w:rsidR="00A24DBE" w:rsidRPr="00760AC1" w:rsidRDefault="00A24DBE" w:rsidP="00A24DBE">
      <w:pPr>
        <w:pStyle w:val="Heading3"/>
      </w:pPr>
      <w:bookmarkStart w:id="64" w:name="_Toc373391741"/>
      <w:r w:rsidRPr="00760AC1">
        <w:t>Developmental Toxicity incl. Developmental Neur</w:t>
      </w:r>
      <w:r>
        <w:t>otoxicity (D)</w:t>
      </w:r>
      <w:bookmarkEnd w:id="64"/>
      <w:r w:rsidRPr="00760AC1">
        <w:t xml:space="preserve"> </w:t>
      </w:r>
    </w:p>
    <w:p w14:paraId="758684F2" w14:textId="77777777" w:rsidR="00A24DBE" w:rsidRPr="00760AC1" w:rsidRDefault="00A24DBE" w:rsidP="00A24DBE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>
        <w:rPr>
          <w:rFonts w:ascii="Arial" w:hAnsi="Arial"/>
          <w:i/>
          <w:sz w:val="24"/>
          <w:szCs w:val="23"/>
          <w:highlight w:val="lightGray"/>
        </w:rPr>
        <w:t>Monomer/Catalyst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 w:rsidRPr="00760AC1">
        <w:rPr>
          <w:rFonts w:ascii="Arial" w:hAnsi="Arial"/>
          <w:sz w:val="24"/>
          <w:szCs w:val="23"/>
          <w:highlight w:val="lightGray"/>
        </w:rPr>
        <w:t>H, M, or L</w:t>
      </w:r>
      <w:r w:rsidRPr="00760AC1">
        <w:rPr>
          <w:rFonts w:ascii="Arial" w:hAnsi="Arial"/>
          <w:sz w:val="24"/>
          <w:szCs w:val="23"/>
        </w:rPr>
        <w:t xml:space="preserve">] for </w:t>
      </w:r>
      <w:r>
        <w:rPr>
          <w:rFonts w:ascii="Arial" w:hAnsi="Arial"/>
          <w:sz w:val="24"/>
          <w:szCs w:val="23"/>
        </w:rPr>
        <w:t>developmental toxicity</w:t>
      </w:r>
      <w:r w:rsidRPr="00760AC1">
        <w:rPr>
          <w:rFonts w:ascii="Arial" w:hAnsi="Arial"/>
          <w:sz w:val="24"/>
          <w:szCs w:val="23"/>
        </w:rPr>
        <w:t xml:space="preserve"> based on </w:t>
      </w:r>
      <w:r w:rsidR="00777AA2" w:rsidRPr="00FE7DAA">
        <w:rPr>
          <w:rFonts w:ascii="Arial" w:hAnsi="Arial"/>
          <w:sz w:val="24"/>
          <w:szCs w:val="23"/>
        </w:rPr>
        <w:t>[</w:t>
      </w:r>
      <w:r w:rsidR="00777AA2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777AA2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777AA2" w:rsidRPr="00FE7DAA">
        <w:rPr>
          <w:rFonts w:ascii="Arial" w:hAnsi="Arial"/>
          <w:sz w:val="24"/>
          <w:szCs w:val="23"/>
        </w:rPr>
        <w:t>].</w:t>
      </w:r>
      <w:r w:rsidRPr="00760AC1">
        <w:rPr>
          <w:rFonts w:ascii="Arial" w:hAnsi="Arial"/>
          <w:sz w:val="24"/>
          <w:szCs w:val="23"/>
        </w:rPr>
        <w:t xml:space="preserve"> </w:t>
      </w:r>
    </w:p>
    <w:p w14:paraId="44A7363E" w14:textId="77777777" w:rsidR="00A24DBE" w:rsidRPr="005A7636" w:rsidRDefault="00A24DBE" w:rsidP="00A24DBE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5DD8CBF4" w14:textId="77777777" w:rsidR="00A24DBE" w:rsidRPr="00C37FBD" w:rsidRDefault="00A24DBE" w:rsidP="00A24DBE">
      <w:pPr>
        <w:rPr>
          <w:rFonts w:ascii="Arial" w:hAnsi="Arial"/>
          <w:sz w:val="23"/>
          <w:szCs w:val="23"/>
          <w:u w:val="single"/>
        </w:rPr>
      </w:pPr>
      <w:r w:rsidRPr="00C37FBD">
        <w:rPr>
          <w:rFonts w:ascii="Arial" w:hAnsi="Arial"/>
          <w:sz w:val="23"/>
          <w:szCs w:val="23"/>
          <w:u w:val="single"/>
        </w:rPr>
        <w:t>Data</w:t>
      </w:r>
    </w:p>
    <w:p w14:paraId="61152AE7" w14:textId="77777777" w:rsidR="00A24DBE" w:rsidRPr="00C37FBD" w:rsidRDefault="00A24DBE" w:rsidP="00A24DBE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Lists</w:t>
      </w:r>
    </w:p>
    <w:p w14:paraId="041BC2E7" w14:textId="77777777" w:rsidR="00A24DBE" w:rsidRPr="00C37FBD" w:rsidRDefault="00A24DBE" w:rsidP="00A24DBE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Authoritative: </w:t>
      </w:r>
    </w:p>
    <w:p w14:paraId="3810C95F" w14:textId="77777777" w:rsidR="00A24DBE" w:rsidRPr="00C37FBD" w:rsidRDefault="00A24DBE" w:rsidP="00A24DBE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Screening: </w:t>
      </w:r>
    </w:p>
    <w:p w14:paraId="770A16DA" w14:textId="77777777" w:rsidR="00A24DBE" w:rsidRPr="00C37FBD" w:rsidRDefault="00A24DBE" w:rsidP="00A24DBE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Measured Data</w:t>
      </w:r>
    </w:p>
    <w:p w14:paraId="591BA520" w14:textId="77777777" w:rsidR="00A24DBE" w:rsidRPr="00C37FBD" w:rsidRDefault="00A24DBE" w:rsidP="00A24DBE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Estimated Data</w:t>
      </w:r>
    </w:p>
    <w:p w14:paraId="149AA740" w14:textId="77777777" w:rsidR="00A24DBE" w:rsidRPr="00760AC1" w:rsidRDefault="00A24DBE" w:rsidP="00A24DBE">
      <w:pPr>
        <w:rPr>
          <w:rFonts w:ascii="Arial" w:hAnsi="Arial"/>
          <w:b/>
          <w:sz w:val="24"/>
          <w:szCs w:val="23"/>
        </w:rPr>
      </w:pPr>
    </w:p>
    <w:p w14:paraId="0C0F07F0" w14:textId="77777777" w:rsidR="00A24DBE" w:rsidRPr="00760AC1" w:rsidRDefault="00A24DBE" w:rsidP="00A24DBE">
      <w:pPr>
        <w:pStyle w:val="Heading3"/>
      </w:pPr>
      <w:bookmarkStart w:id="65" w:name="_Toc373391742"/>
      <w:r w:rsidRPr="00760AC1">
        <w:t>Endocrine Activity (E)</w:t>
      </w:r>
      <w:bookmarkEnd w:id="65"/>
    </w:p>
    <w:p w14:paraId="37B032D1" w14:textId="77777777" w:rsidR="00A24DBE" w:rsidRPr="00760AC1" w:rsidRDefault="00A24DBE" w:rsidP="00A24DBE">
      <w:pPr>
        <w:spacing w:before="120" w:after="120"/>
        <w:rPr>
          <w:rFonts w:ascii="Arial" w:hAnsi="Arial"/>
          <w:sz w:val="24"/>
          <w:szCs w:val="23"/>
        </w:rPr>
      </w:pPr>
      <w:r w:rsidRPr="00760AC1">
        <w:rPr>
          <w:rFonts w:ascii="Arial" w:hAnsi="Arial"/>
          <w:sz w:val="24"/>
          <w:szCs w:val="23"/>
        </w:rPr>
        <w:t>[</w:t>
      </w:r>
      <w:r>
        <w:rPr>
          <w:rFonts w:ascii="Arial" w:hAnsi="Arial"/>
          <w:i/>
          <w:sz w:val="24"/>
          <w:szCs w:val="23"/>
          <w:highlight w:val="lightGray"/>
        </w:rPr>
        <w:t>Monomer/Catalyst</w:t>
      </w:r>
      <w:r w:rsidRPr="00760AC1">
        <w:rPr>
          <w:rFonts w:ascii="Arial" w:hAnsi="Arial"/>
          <w:sz w:val="24"/>
          <w:szCs w:val="23"/>
        </w:rPr>
        <w:t>] was assigned a hazard classification</w:t>
      </w:r>
      <w:r>
        <w:rPr>
          <w:rFonts w:ascii="Arial" w:hAnsi="Arial"/>
          <w:sz w:val="24"/>
          <w:szCs w:val="23"/>
        </w:rPr>
        <w:t xml:space="preserve"> level</w:t>
      </w:r>
      <w:r w:rsidRPr="00760AC1">
        <w:rPr>
          <w:rFonts w:ascii="Arial" w:hAnsi="Arial"/>
          <w:sz w:val="24"/>
          <w:szCs w:val="23"/>
        </w:rPr>
        <w:t xml:space="preserve"> of [</w:t>
      </w:r>
      <w:r w:rsidRPr="00760AC1">
        <w:rPr>
          <w:rFonts w:ascii="Arial" w:hAnsi="Arial"/>
          <w:sz w:val="24"/>
          <w:szCs w:val="23"/>
          <w:highlight w:val="lightGray"/>
        </w:rPr>
        <w:t>H, M, or L</w:t>
      </w:r>
      <w:r w:rsidRPr="00760AC1">
        <w:rPr>
          <w:rFonts w:ascii="Arial" w:hAnsi="Arial"/>
          <w:sz w:val="24"/>
          <w:szCs w:val="23"/>
        </w:rPr>
        <w:t xml:space="preserve">] for </w:t>
      </w:r>
      <w:r>
        <w:rPr>
          <w:rFonts w:ascii="Arial" w:hAnsi="Arial"/>
          <w:sz w:val="24"/>
          <w:szCs w:val="23"/>
        </w:rPr>
        <w:t>endocrine activity</w:t>
      </w:r>
      <w:r w:rsidRPr="00760AC1">
        <w:rPr>
          <w:rFonts w:ascii="Arial" w:hAnsi="Arial"/>
          <w:sz w:val="24"/>
          <w:szCs w:val="23"/>
        </w:rPr>
        <w:t xml:space="preserve"> based on </w:t>
      </w:r>
      <w:r w:rsidR="00777AA2" w:rsidRPr="00FE7DAA">
        <w:rPr>
          <w:rFonts w:ascii="Arial" w:hAnsi="Arial"/>
          <w:sz w:val="24"/>
          <w:szCs w:val="23"/>
        </w:rPr>
        <w:t>[</w:t>
      </w:r>
      <w:r w:rsidR="00777AA2">
        <w:rPr>
          <w:rFonts w:ascii="Arial" w:hAnsi="Arial"/>
          <w:i/>
          <w:sz w:val="24"/>
          <w:szCs w:val="23"/>
          <w:highlight w:val="lightGray"/>
        </w:rPr>
        <w:t>summarize results</w:t>
      </w:r>
      <w:r w:rsidR="00777AA2" w:rsidRPr="00FE7DAA">
        <w:rPr>
          <w:rFonts w:ascii="Arial" w:hAnsi="Arial"/>
          <w:i/>
          <w:sz w:val="24"/>
          <w:szCs w:val="23"/>
          <w:highlight w:val="lightGray"/>
        </w:rPr>
        <w:t xml:space="preserve"> relative to Hazard Criteria, the type of substance data used, and professional judgment used. Include comprehensive information in the following sections</w:t>
      </w:r>
      <w:r w:rsidR="00777AA2" w:rsidRPr="00FE7DAA">
        <w:rPr>
          <w:rFonts w:ascii="Arial" w:hAnsi="Arial"/>
          <w:sz w:val="24"/>
          <w:szCs w:val="23"/>
        </w:rPr>
        <w:t>].</w:t>
      </w:r>
      <w:r w:rsidRPr="00760AC1">
        <w:rPr>
          <w:rFonts w:ascii="Arial" w:hAnsi="Arial"/>
          <w:sz w:val="24"/>
          <w:szCs w:val="23"/>
        </w:rPr>
        <w:t xml:space="preserve"> </w:t>
      </w:r>
    </w:p>
    <w:p w14:paraId="7D9A5157" w14:textId="77777777" w:rsidR="00A24DBE" w:rsidRPr="005A7636" w:rsidRDefault="00A24DBE" w:rsidP="00A24DBE">
      <w:pPr>
        <w:spacing w:before="120" w:after="120"/>
        <w:rPr>
          <w:rFonts w:ascii="Arial" w:hAnsi="Arial"/>
          <w:sz w:val="24"/>
          <w:szCs w:val="23"/>
        </w:rPr>
      </w:pPr>
      <w:r>
        <w:rPr>
          <w:rFonts w:ascii="Arial" w:hAnsi="Arial"/>
          <w:sz w:val="24"/>
          <w:szCs w:val="23"/>
        </w:rPr>
        <w:t xml:space="preserve"> </w:t>
      </w:r>
      <w:r w:rsidRPr="00924B9B">
        <w:rPr>
          <w:rFonts w:ascii="Arial" w:hAnsi="Arial"/>
          <w:sz w:val="24"/>
          <w:szCs w:val="23"/>
        </w:rPr>
        <w:t xml:space="preserve">  </w:t>
      </w:r>
    </w:p>
    <w:p w14:paraId="242F7982" w14:textId="77777777" w:rsidR="00A24DBE" w:rsidRPr="00C37FBD" w:rsidRDefault="00A24DBE" w:rsidP="00A24DBE">
      <w:pPr>
        <w:rPr>
          <w:rFonts w:ascii="Arial" w:hAnsi="Arial"/>
          <w:sz w:val="23"/>
          <w:szCs w:val="23"/>
          <w:u w:val="single"/>
        </w:rPr>
      </w:pPr>
      <w:r w:rsidRPr="00C37FBD">
        <w:rPr>
          <w:rFonts w:ascii="Arial" w:hAnsi="Arial"/>
          <w:sz w:val="23"/>
          <w:szCs w:val="23"/>
          <w:u w:val="single"/>
        </w:rPr>
        <w:t>Data</w:t>
      </w:r>
    </w:p>
    <w:p w14:paraId="4C55304A" w14:textId="77777777" w:rsidR="00A24DBE" w:rsidRPr="00C37FBD" w:rsidRDefault="00A24DBE" w:rsidP="00A24DBE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Lists</w:t>
      </w:r>
    </w:p>
    <w:p w14:paraId="7B2A6C55" w14:textId="77777777" w:rsidR="00A24DBE" w:rsidRPr="00C37FBD" w:rsidRDefault="00A24DBE" w:rsidP="00A24DBE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Authoritative: </w:t>
      </w:r>
    </w:p>
    <w:p w14:paraId="258AF6D6" w14:textId="77777777" w:rsidR="00A24DBE" w:rsidRPr="00C37FBD" w:rsidRDefault="00A24DBE" w:rsidP="00A24DBE">
      <w:pPr>
        <w:pStyle w:val="ListParagraph"/>
        <w:widowControl w:val="0"/>
        <w:numPr>
          <w:ilvl w:val="1"/>
          <w:numId w:val="3"/>
        </w:numPr>
        <w:rPr>
          <w:rFonts w:ascii="Arial" w:hAnsi="Arial" w:cs="Times New Roman"/>
          <w:i/>
          <w:sz w:val="23"/>
          <w:szCs w:val="23"/>
        </w:rPr>
      </w:pPr>
      <w:r w:rsidRPr="00C37FBD">
        <w:rPr>
          <w:rFonts w:ascii="Arial" w:hAnsi="Arial" w:cs="Times New Roman"/>
          <w:i/>
          <w:sz w:val="23"/>
          <w:szCs w:val="23"/>
        </w:rPr>
        <w:t xml:space="preserve">Screening: </w:t>
      </w:r>
    </w:p>
    <w:p w14:paraId="5F2C3041" w14:textId="77777777" w:rsidR="00A24DBE" w:rsidRPr="00C37FBD" w:rsidRDefault="00A24DBE" w:rsidP="00A24DBE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lastRenderedPageBreak/>
        <w:t>Measured Data</w:t>
      </w:r>
    </w:p>
    <w:p w14:paraId="3D441683" w14:textId="77777777" w:rsidR="00A24DBE" w:rsidRPr="00C37FBD" w:rsidRDefault="00A24DBE" w:rsidP="00A24DBE">
      <w:pPr>
        <w:pStyle w:val="ListParagraph"/>
        <w:widowControl w:val="0"/>
        <w:numPr>
          <w:ilvl w:val="0"/>
          <w:numId w:val="3"/>
        </w:numPr>
        <w:rPr>
          <w:rFonts w:ascii="Arial" w:hAnsi="Arial" w:cs="Times New Roman"/>
          <w:b/>
          <w:sz w:val="23"/>
          <w:szCs w:val="23"/>
        </w:rPr>
      </w:pPr>
      <w:r w:rsidRPr="00C37FBD">
        <w:rPr>
          <w:rFonts w:ascii="Arial" w:hAnsi="Arial" w:cs="Times New Roman"/>
          <w:sz w:val="23"/>
          <w:szCs w:val="23"/>
        </w:rPr>
        <w:t>Estimated Data</w:t>
      </w:r>
    </w:p>
    <w:p w14:paraId="782084D1" w14:textId="77777777" w:rsidR="008A73C9" w:rsidRPr="00FE7DAA" w:rsidRDefault="008A73C9" w:rsidP="00807CF2">
      <w:pPr>
        <w:rPr>
          <w:rFonts w:ascii="Arial" w:hAnsi="Arial"/>
          <w:sz w:val="24"/>
          <w:szCs w:val="23"/>
        </w:rPr>
      </w:pPr>
    </w:p>
    <w:p w14:paraId="12942EFA" w14:textId="77777777" w:rsidR="008A73C9" w:rsidRPr="00FE7DAA" w:rsidRDefault="008A73C9" w:rsidP="00807CF2">
      <w:pPr>
        <w:rPr>
          <w:rFonts w:ascii="Arial" w:hAnsi="Arial"/>
          <w:sz w:val="24"/>
          <w:szCs w:val="23"/>
        </w:rPr>
      </w:pPr>
    </w:p>
    <w:p w14:paraId="59DAF9C5" w14:textId="77777777" w:rsidR="008A73C9" w:rsidRPr="00FE7DAA" w:rsidRDefault="008A73C9" w:rsidP="00807CF2">
      <w:pPr>
        <w:rPr>
          <w:rFonts w:ascii="Arial" w:hAnsi="Arial"/>
          <w:sz w:val="24"/>
          <w:szCs w:val="23"/>
        </w:rPr>
      </w:pPr>
    </w:p>
    <w:p w14:paraId="40ACE950" w14:textId="77777777" w:rsidR="008A73C9" w:rsidRPr="00FE7DAA" w:rsidRDefault="008A73C9" w:rsidP="00807CF2">
      <w:pPr>
        <w:rPr>
          <w:rFonts w:ascii="Arial" w:hAnsi="Arial"/>
          <w:sz w:val="24"/>
          <w:szCs w:val="23"/>
        </w:rPr>
      </w:pPr>
    </w:p>
    <w:p w14:paraId="447F675F" w14:textId="77777777" w:rsidR="00807CF2" w:rsidRPr="00FE7DAA" w:rsidRDefault="00807CF2" w:rsidP="00807CF2">
      <w:pPr>
        <w:rPr>
          <w:rFonts w:ascii="Arial" w:hAnsi="Arial"/>
          <w:sz w:val="24"/>
          <w:szCs w:val="23"/>
        </w:rPr>
      </w:pPr>
    </w:p>
    <w:p w14:paraId="66AD8206" w14:textId="77777777" w:rsidR="00807CF2" w:rsidRPr="00FE7DAA" w:rsidRDefault="00807CF2" w:rsidP="00807CF2">
      <w:pPr>
        <w:pStyle w:val="Heading1"/>
      </w:pPr>
      <w:bookmarkStart w:id="66" w:name="_Toc365619564"/>
      <w:bookmarkStart w:id="67" w:name="_Toc370297252"/>
      <w:r w:rsidRPr="00FE7DAA">
        <w:t>References</w:t>
      </w:r>
      <w:bookmarkEnd w:id="66"/>
      <w:bookmarkEnd w:id="67"/>
      <w:r w:rsidRPr="00FE7DAA">
        <w:t xml:space="preserve"> </w:t>
      </w:r>
    </w:p>
    <w:p w14:paraId="29620A34" w14:textId="77777777" w:rsidR="00807CF2" w:rsidRPr="00FE7DAA" w:rsidRDefault="00807CF2" w:rsidP="00807CF2">
      <w:pPr>
        <w:rPr>
          <w:rFonts w:ascii="Arial" w:hAnsi="Arial"/>
          <w:sz w:val="24"/>
          <w:szCs w:val="23"/>
        </w:rPr>
      </w:pPr>
      <w:r w:rsidRPr="00FE7DAA">
        <w:rPr>
          <w:rFonts w:ascii="Arial" w:hAnsi="Arial"/>
          <w:sz w:val="24"/>
          <w:szCs w:val="23"/>
        </w:rPr>
        <w:t>(may be provided under each hazard endpoint or at the end of document)</w:t>
      </w:r>
    </w:p>
    <w:p w14:paraId="312E478E" w14:textId="77777777" w:rsidR="00807CF2" w:rsidRPr="00FE7DAA" w:rsidRDefault="00807CF2" w:rsidP="00807CF2">
      <w:pPr>
        <w:pStyle w:val="Heading1"/>
      </w:pPr>
      <w:r w:rsidRPr="00FE7DAA">
        <w:rPr>
          <w:u w:val="single"/>
        </w:rPr>
        <w:br w:type="page"/>
      </w:r>
      <w:bookmarkStart w:id="68" w:name="_Toc334195168"/>
      <w:bookmarkStart w:id="69" w:name="_Toc334195410"/>
      <w:bookmarkStart w:id="70" w:name="_Toc366221399"/>
      <w:bookmarkStart w:id="71" w:name="_Toc365619565"/>
      <w:bookmarkStart w:id="72" w:name="_Toc370297253"/>
      <w:r w:rsidRPr="00FE7DAA">
        <w:lastRenderedPageBreak/>
        <w:t>APPENDIX A:  Hazard Benchmark Acronyms</w:t>
      </w:r>
      <w:bookmarkEnd w:id="68"/>
      <w:bookmarkEnd w:id="69"/>
      <w:bookmarkEnd w:id="70"/>
      <w:bookmarkEnd w:id="71"/>
      <w:bookmarkEnd w:id="72"/>
    </w:p>
    <w:p w14:paraId="577BE42F" w14:textId="77777777" w:rsidR="00807CF2" w:rsidRPr="00FE7DAA" w:rsidRDefault="00807CF2" w:rsidP="00807CF2">
      <w:pPr>
        <w:jc w:val="center"/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>(alphabetical order)</w:t>
      </w:r>
    </w:p>
    <w:p w14:paraId="46EDB17F" w14:textId="77777777" w:rsidR="00807CF2" w:rsidRPr="00FE7DAA" w:rsidRDefault="00807CF2" w:rsidP="00807CF2">
      <w:pPr>
        <w:jc w:val="center"/>
        <w:rPr>
          <w:rFonts w:ascii="Arial" w:hAnsi="Arial"/>
          <w:b/>
          <w:sz w:val="24"/>
        </w:rPr>
      </w:pPr>
    </w:p>
    <w:p w14:paraId="27BF277C" w14:textId="77777777" w:rsidR="00807CF2" w:rsidRPr="00FE7DAA" w:rsidRDefault="00807CF2" w:rsidP="00807CF2">
      <w:pPr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 xml:space="preserve">(AA) </w:t>
      </w:r>
      <w:r w:rsidRPr="00FE7DAA">
        <w:rPr>
          <w:rFonts w:ascii="Arial" w:hAnsi="Arial"/>
          <w:b/>
          <w:sz w:val="24"/>
        </w:rPr>
        <w:tab/>
        <w:t xml:space="preserve">Acute Aquatic Toxicity </w:t>
      </w:r>
    </w:p>
    <w:p w14:paraId="6B5A8B6C" w14:textId="77777777" w:rsidR="00807CF2" w:rsidRPr="00FE7DAA" w:rsidRDefault="00807CF2" w:rsidP="00807CF2">
      <w:pPr>
        <w:jc w:val="center"/>
        <w:rPr>
          <w:rFonts w:ascii="Arial" w:hAnsi="Arial"/>
          <w:b/>
          <w:sz w:val="24"/>
          <w:u w:val="single"/>
        </w:rPr>
      </w:pPr>
    </w:p>
    <w:p w14:paraId="0BA3A41A" w14:textId="77777777" w:rsidR="00807CF2" w:rsidRPr="00FE7DAA" w:rsidRDefault="00807CF2" w:rsidP="00807CF2">
      <w:pPr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 xml:space="preserve">(AT) </w:t>
      </w:r>
      <w:r w:rsidRPr="00FE7DAA">
        <w:rPr>
          <w:rFonts w:ascii="Arial" w:hAnsi="Arial"/>
          <w:b/>
          <w:sz w:val="24"/>
        </w:rPr>
        <w:tab/>
        <w:t>Acute Mammalian Toxicity</w:t>
      </w:r>
    </w:p>
    <w:p w14:paraId="1FDB2249" w14:textId="77777777" w:rsidR="00807CF2" w:rsidRPr="00FE7DAA" w:rsidRDefault="00807CF2" w:rsidP="00807CF2">
      <w:pPr>
        <w:rPr>
          <w:rFonts w:ascii="Arial" w:hAnsi="Arial"/>
          <w:b/>
          <w:sz w:val="24"/>
        </w:rPr>
      </w:pPr>
    </w:p>
    <w:p w14:paraId="34BEFDC6" w14:textId="77777777" w:rsidR="00807CF2" w:rsidRPr="00FE7DAA" w:rsidRDefault="00807CF2" w:rsidP="00807CF2">
      <w:pPr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>(B)</w:t>
      </w:r>
      <w:r w:rsidRPr="00FE7DAA">
        <w:rPr>
          <w:rFonts w:ascii="Arial" w:hAnsi="Arial"/>
          <w:b/>
          <w:sz w:val="24"/>
        </w:rPr>
        <w:tab/>
        <w:t>Bioaccumulation</w:t>
      </w:r>
    </w:p>
    <w:p w14:paraId="1E1A51B3" w14:textId="77777777" w:rsidR="00807CF2" w:rsidRPr="00FE7DAA" w:rsidRDefault="00807CF2" w:rsidP="00807CF2">
      <w:pPr>
        <w:rPr>
          <w:rFonts w:ascii="Arial" w:hAnsi="Arial"/>
          <w:b/>
          <w:sz w:val="24"/>
        </w:rPr>
      </w:pPr>
    </w:p>
    <w:p w14:paraId="72BCFF6A" w14:textId="77777777" w:rsidR="00807CF2" w:rsidRPr="00FE7DAA" w:rsidRDefault="00807CF2" w:rsidP="00807CF2">
      <w:pPr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>(C)</w:t>
      </w:r>
      <w:r w:rsidRPr="00FE7DAA">
        <w:rPr>
          <w:rFonts w:ascii="Arial" w:hAnsi="Arial"/>
          <w:b/>
          <w:sz w:val="24"/>
        </w:rPr>
        <w:tab/>
        <w:t xml:space="preserve">Carcinogenicity </w:t>
      </w:r>
    </w:p>
    <w:p w14:paraId="579F78F9" w14:textId="77777777" w:rsidR="00807CF2" w:rsidRPr="00FE7DAA" w:rsidRDefault="00807CF2" w:rsidP="00807CF2">
      <w:pPr>
        <w:rPr>
          <w:rFonts w:ascii="Arial" w:hAnsi="Arial"/>
          <w:b/>
          <w:sz w:val="24"/>
        </w:rPr>
      </w:pPr>
    </w:p>
    <w:p w14:paraId="1BF0BEDA" w14:textId="77777777" w:rsidR="00807CF2" w:rsidRPr="00FE7DAA" w:rsidRDefault="00807CF2" w:rsidP="00807CF2">
      <w:pPr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 xml:space="preserve">(CA) </w:t>
      </w:r>
      <w:r w:rsidRPr="00FE7DAA">
        <w:rPr>
          <w:rFonts w:ascii="Arial" w:hAnsi="Arial"/>
          <w:b/>
          <w:sz w:val="24"/>
        </w:rPr>
        <w:tab/>
        <w:t>Chronic Aquatic Toxicity</w:t>
      </w:r>
    </w:p>
    <w:p w14:paraId="7DD6753A" w14:textId="77777777" w:rsidR="00807CF2" w:rsidRPr="00FE7DAA" w:rsidRDefault="00807CF2" w:rsidP="00807CF2">
      <w:pPr>
        <w:rPr>
          <w:rFonts w:ascii="Arial" w:hAnsi="Arial"/>
          <w:b/>
          <w:sz w:val="24"/>
        </w:rPr>
      </w:pPr>
    </w:p>
    <w:p w14:paraId="275C2F94" w14:textId="77777777" w:rsidR="00807CF2" w:rsidRPr="00FE7DAA" w:rsidRDefault="00807CF2" w:rsidP="00807CF2">
      <w:pPr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>(D)</w:t>
      </w:r>
      <w:r w:rsidRPr="00FE7DAA">
        <w:rPr>
          <w:rFonts w:ascii="Arial" w:hAnsi="Arial"/>
          <w:b/>
          <w:sz w:val="24"/>
        </w:rPr>
        <w:tab/>
        <w:t>Developmental Toxicity</w:t>
      </w:r>
    </w:p>
    <w:p w14:paraId="1699FDD6" w14:textId="77777777" w:rsidR="00807CF2" w:rsidRPr="00FE7DAA" w:rsidRDefault="00807CF2" w:rsidP="00807CF2">
      <w:pPr>
        <w:rPr>
          <w:rFonts w:ascii="Arial" w:hAnsi="Arial"/>
          <w:b/>
          <w:sz w:val="24"/>
        </w:rPr>
      </w:pPr>
    </w:p>
    <w:p w14:paraId="2CABAFA5" w14:textId="77777777" w:rsidR="00807CF2" w:rsidRPr="00FE7DAA" w:rsidRDefault="00807CF2" w:rsidP="00807CF2">
      <w:pPr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 xml:space="preserve">(E) </w:t>
      </w:r>
      <w:r w:rsidRPr="00FE7DAA">
        <w:rPr>
          <w:rFonts w:ascii="Arial" w:hAnsi="Arial"/>
          <w:b/>
          <w:sz w:val="24"/>
        </w:rPr>
        <w:tab/>
        <w:t xml:space="preserve">Endocrine Activity </w:t>
      </w:r>
    </w:p>
    <w:p w14:paraId="517E098F" w14:textId="77777777" w:rsidR="00807CF2" w:rsidRPr="00FE7DAA" w:rsidRDefault="00807CF2" w:rsidP="00807CF2">
      <w:pPr>
        <w:rPr>
          <w:rFonts w:ascii="Arial" w:hAnsi="Arial"/>
          <w:b/>
          <w:sz w:val="24"/>
        </w:rPr>
      </w:pPr>
    </w:p>
    <w:p w14:paraId="6B418AC3" w14:textId="77777777" w:rsidR="00807CF2" w:rsidRPr="00FE7DAA" w:rsidRDefault="00807CF2" w:rsidP="00807CF2">
      <w:pPr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>(F)</w:t>
      </w:r>
      <w:r w:rsidRPr="00FE7DAA">
        <w:rPr>
          <w:rFonts w:ascii="Arial" w:hAnsi="Arial"/>
          <w:b/>
          <w:sz w:val="24"/>
        </w:rPr>
        <w:tab/>
        <w:t xml:space="preserve">Flammability </w:t>
      </w:r>
    </w:p>
    <w:p w14:paraId="4C75568C" w14:textId="77777777" w:rsidR="00807CF2" w:rsidRPr="00FE7DAA" w:rsidRDefault="00807CF2" w:rsidP="00807CF2">
      <w:pPr>
        <w:rPr>
          <w:rFonts w:ascii="Arial" w:hAnsi="Arial"/>
          <w:b/>
          <w:sz w:val="24"/>
        </w:rPr>
      </w:pPr>
    </w:p>
    <w:p w14:paraId="4C860E81" w14:textId="77777777" w:rsidR="00807CF2" w:rsidRPr="00FE7DAA" w:rsidRDefault="00807CF2" w:rsidP="00807CF2">
      <w:pPr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>(</w:t>
      </w:r>
      <w:proofErr w:type="spellStart"/>
      <w:r w:rsidRPr="00FE7DAA">
        <w:rPr>
          <w:rFonts w:ascii="Arial" w:hAnsi="Arial"/>
          <w:b/>
          <w:sz w:val="24"/>
        </w:rPr>
        <w:t>IrE</w:t>
      </w:r>
      <w:proofErr w:type="spellEnd"/>
      <w:r w:rsidRPr="00FE7DAA">
        <w:rPr>
          <w:rFonts w:ascii="Arial" w:hAnsi="Arial"/>
          <w:b/>
          <w:sz w:val="24"/>
        </w:rPr>
        <w:t xml:space="preserve">) </w:t>
      </w:r>
      <w:r w:rsidRPr="00FE7DAA">
        <w:rPr>
          <w:rFonts w:ascii="Arial" w:hAnsi="Arial"/>
          <w:b/>
          <w:sz w:val="24"/>
        </w:rPr>
        <w:tab/>
        <w:t>Eye Irritation/</w:t>
      </w:r>
      <w:proofErr w:type="spellStart"/>
      <w:r w:rsidRPr="00FE7DAA">
        <w:rPr>
          <w:rFonts w:ascii="Arial" w:hAnsi="Arial"/>
          <w:b/>
          <w:sz w:val="24"/>
        </w:rPr>
        <w:t>Corrosivity</w:t>
      </w:r>
      <w:proofErr w:type="spellEnd"/>
    </w:p>
    <w:p w14:paraId="4DE735F1" w14:textId="77777777" w:rsidR="00807CF2" w:rsidRPr="00FE7DAA" w:rsidRDefault="00807CF2" w:rsidP="00807CF2">
      <w:pPr>
        <w:rPr>
          <w:rFonts w:ascii="Arial" w:hAnsi="Arial"/>
          <w:b/>
          <w:sz w:val="24"/>
          <w:highlight w:val="yellow"/>
        </w:rPr>
      </w:pPr>
    </w:p>
    <w:p w14:paraId="3A0D388A" w14:textId="77777777" w:rsidR="00807CF2" w:rsidRPr="00FE7DAA" w:rsidRDefault="00807CF2" w:rsidP="00807CF2">
      <w:pPr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>(</w:t>
      </w:r>
      <w:proofErr w:type="spellStart"/>
      <w:r w:rsidRPr="00FE7DAA">
        <w:rPr>
          <w:rFonts w:ascii="Arial" w:hAnsi="Arial"/>
          <w:b/>
          <w:sz w:val="24"/>
        </w:rPr>
        <w:t>IrS</w:t>
      </w:r>
      <w:proofErr w:type="spellEnd"/>
      <w:r w:rsidRPr="00FE7DAA">
        <w:rPr>
          <w:rFonts w:ascii="Arial" w:hAnsi="Arial"/>
          <w:b/>
          <w:sz w:val="24"/>
        </w:rPr>
        <w:t>)</w:t>
      </w:r>
      <w:r w:rsidRPr="00FE7DAA">
        <w:rPr>
          <w:rFonts w:ascii="Arial" w:hAnsi="Arial"/>
          <w:b/>
          <w:sz w:val="24"/>
        </w:rPr>
        <w:tab/>
        <w:t>Skin Irritation/</w:t>
      </w:r>
      <w:proofErr w:type="spellStart"/>
      <w:r w:rsidRPr="00FE7DAA">
        <w:rPr>
          <w:rFonts w:ascii="Arial" w:hAnsi="Arial"/>
          <w:b/>
          <w:sz w:val="24"/>
        </w:rPr>
        <w:t>Corrosivity</w:t>
      </w:r>
      <w:proofErr w:type="spellEnd"/>
    </w:p>
    <w:p w14:paraId="283EE5BE" w14:textId="77777777" w:rsidR="00807CF2" w:rsidRPr="00FE7DAA" w:rsidRDefault="00807CF2" w:rsidP="00807CF2">
      <w:pPr>
        <w:rPr>
          <w:rFonts w:ascii="Arial" w:hAnsi="Arial"/>
          <w:b/>
          <w:sz w:val="24"/>
        </w:rPr>
      </w:pPr>
    </w:p>
    <w:p w14:paraId="10007B2D" w14:textId="77777777" w:rsidR="00807CF2" w:rsidRPr="00FE7DAA" w:rsidRDefault="00807CF2" w:rsidP="00807CF2">
      <w:pPr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>(M)</w:t>
      </w:r>
      <w:r w:rsidRPr="00FE7DAA">
        <w:rPr>
          <w:rFonts w:ascii="Arial" w:hAnsi="Arial"/>
          <w:b/>
          <w:sz w:val="24"/>
        </w:rPr>
        <w:tab/>
        <w:t xml:space="preserve">Mutagenicity and Genotoxicity </w:t>
      </w:r>
    </w:p>
    <w:p w14:paraId="7D8215F5" w14:textId="77777777" w:rsidR="00807CF2" w:rsidRPr="00FE7DAA" w:rsidRDefault="00807CF2" w:rsidP="00807CF2">
      <w:pPr>
        <w:rPr>
          <w:rStyle w:val="Title2"/>
        </w:rPr>
      </w:pPr>
    </w:p>
    <w:p w14:paraId="02914315" w14:textId="77777777" w:rsidR="00807CF2" w:rsidRPr="00FE7DAA" w:rsidRDefault="00807CF2" w:rsidP="00807CF2">
      <w:pPr>
        <w:autoSpaceDE w:val="0"/>
        <w:autoSpaceDN w:val="0"/>
        <w:adjustRightInd w:val="0"/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>(N)</w:t>
      </w:r>
      <w:r w:rsidRPr="00FE7DAA">
        <w:rPr>
          <w:rFonts w:ascii="Arial" w:hAnsi="Arial"/>
          <w:b/>
          <w:sz w:val="24"/>
        </w:rPr>
        <w:tab/>
        <w:t xml:space="preserve">Neurotoxicity </w:t>
      </w:r>
    </w:p>
    <w:p w14:paraId="19C71F79" w14:textId="77777777" w:rsidR="00807CF2" w:rsidRPr="00FE7DAA" w:rsidRDefault="00807CF2" w:rsidP="00807CF2">
      <w:pPr>
        <w:autoSpaceDE w:val="0"/>
        <w:autoSpaceDN w:val="0"/>
        <w:adjustRightInd w:val="0"/>
        <w:rPr>
          <w:rFonts w:ascii="Arial" w:hAnsi="Arial"/>
          <w:b/>
          <w:sz w:val="24"/>
        </w:rPr>
      </w:pPr>
    </w:p>
    <w:p w14:paraId="070F2A32" w14:textId="77777777" w:rsidR="00807CF2" w:rsidRPr="00FE7DAA" w:rsidRDefault="00807CF2" w:rsidP="00807CF2">
      <w:pPr>
        <w:autoSpaceDE w:val="0"/>
        <w:autoSpaceDN w:val="0"/>
        <w:adjustRightInd w:val="0"/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>(P)</w:t>
      </w:r>
      <w:r w:rsidRPr="00FE7DAA">
        <w:rPr>
          <w:rFonts w:ascii="Arial" w:hAnsi="Arial"/>
          <w:b/>
          <w:sz w:val="24"/>
        </w:rPr>
        <w:tab/>
        <w:t xml:space="preserve">Persistence </w:t>
      </w:r>
    </w:p>
    <w:p w14:paraId="6BD28459" w14:textId="77777777" w:rsidR="00807CF2" w:rsidRPr="00FE7DAA" w:rsidRDefault="00807CF2" w:rsidP="00807CF2">
      <w:pPr>
        <w:autoSpaceDE w:val="0"/>
        <w:autoSpaceDN w:val="0"/>
        <w:adjustRightInd w:val="0"/>
        <w:rPr>
          <w:rFonts w:ascii="Arial" w:hAnsi="Arial"/>
          <w:b/>
          <w:sz w:val="24"/>
        </w:rPr>
      </w:pPr>
    </w:p>
    <w:p w14:paraId="062C2F6A" w14:textId="77777777" w:rsidR="00807CF2" w:rsidRPr="00FE7DAA" w:rsidRDefault="00807CF2" w:rsidP="00807CF2">
      <w:pPr>
        <w:autoSpaceDE w:val="0"/>
        <w:autoSpaceDN w:val="0"/>
        <w:adjustRightInd w:val="0"/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 xml:space="preserve">(R)    </w:t>
      </w:r>
      <w:r w:rsidRPr="00FE7DAA">
        <w:rPr>
          <w:rFonts w:ascii="Arial" w:hAnsi="Arial"/>
          <w:b/>
          <w:sz w:val="24"/>
        </w:rPr>
        <w:tab/>
        <w:t xml:space="preserve">Reproductive Toxicity </w:t>
      </w:r>
    </w:p>
    <w:p w14:paraId="6823AA55" w14:textId="77777777" w:rsidR="00807CF2" w:rsidRPr="00FE7DAA" w:rsidRDefault="00807CF2" w:rsidP="00807CF2">
      <w:pPr>
        <w:autoSpaceDE w:val="0"/>
        <w:autoSpaceDN w:val="0"/>
        <w:adjustRightInd w:val="0"/>
        <w:rPr>
          <w:rFonts w:ascii="Arial" w:hAnsi="Arial"/>
          <w:b/>
          <w:sz w:val="24"/>
        </w:rPr>
      </w:pPr>
    </w:p>
    <w:p w14:paraId="3B4A5AE4" w14:textId="77777777" w:rsidR="00807CF2" w:rsidRPr="00FE7DAA" w:rsidRDefault="00807CF2" w:rsidP="00807CF2">
      <w:pPr>
        <w:autoSpaceDE w:val="0"/>
        <w:autoSpaceDN w:val="0"/>
        <w:adjustRightInd w:val="0"/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>(Rx)</w:t>
      </w:r>
      <w:r w:rsidRPr="00FE7DAA">
        <w:rPr>
          <w:rFonts w:ascii="Arial" w:hAnsi="Arial"/>
          <w:b/>
          <w:sz w:val="24"/>
        </w:rPr>
        <w:tab/>
        <w:t>Reactivity</w:t>
      </w:r>
    </w:p>
    <w:p w14:paraId="2E8DB8C4" w14:textId="77777777" w:rsidR="00807CF2" w:rsidRPr="00FE7DAA" w:rsidRDefault="00807CF2" w:rsidP="00807CF2">
      <w:pPr>
        <w:autoSpaceDE w:val="0"/>
        <w:autoSpaceDN w:val="0"/>
        <w:adjustRightInd w:val="0"/>
        <w:rPr>
          <w:rFonts w:ascii="Arial" w:hAnsi="Arial"/>
          <w:b/>
          <w:sz w:val="24"/>
        </w:rPr>
      </w:pPr>
    </w:p>
    <w:p w14:paraId="0DF60C2D" w14:textId="77777777" w:rsidR="00807CF2" w:rsidRPr="00FE7DAA" w:rsidRDefault="00807CF2" w:rsidP="00807CF2">
      <w:pPr>
        <w:autoSpaceDE w:val="0"/>
        <w:autoSpaceDN w:val="0"/>
        <w:adjustRightInd w:val="0"/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>(</w:t>
      </w:r>
      <w:proofErr w:type="spellStart"/>
      <w:r w:rsidRPr="00FE7DAA">
        <w:rPr>
          <w:rFonts w:ascii="Arial" w:hAnsi="Arial"/>
          <w:b/>
          <w:sz w:val="24"/>
        </w:rPr>
        <w:t>SnS</w:t>
      </w:r>
      <w:proofErr w:type="spellEnd"/>
      <w:r w:rsidRPr="00FE7DAA">
        <w:rPr>
          <w:rFonts w:ascii="Arial" w:hAnsi="Arial"/>
          <w:b/>
          <w:sz w:val="24"/>
        </w:rPr>
        <w:t xml:space="preserve">) </w:t>
      </w:r>
      <w:r w:rsidRPr="00FE7DAA">
        <w:rPr>
          <w:rFonts w:ascii="Arial" w:hAnsi="Arial"/>
          <w:b/>
          <w:sz w:val="24"/>
        </w:rPr>
        <w:tab/>
        <w:t>Sensitization- Skin</w:t>
      </w:r>
    </w:p>
    <w:p w14:paraId="333DCD13" w14:textId="77777777" w:rsidR="00807CF2" w:rsidRPr="00FE7DAA" w:rsidRDefault="00807CF2" w:rsidP="00807CF2">
      <w:pPr>
        <w:autoSpaceDE w:val="0"/>
        <w:autoSpaceDN w:val="0"/>
        <w:adjustRightInd w:val="0"/>
        <w:rPr>
          <w:rFonts w:ascii="Arial" w:hAnsi="Arial"/>
          <w:b/>
          <w:sz w:val="24"/>
        </w:rPr>
      </w:pPr>
    </w:p>
    <w:p w14:paraId="64F12A9E" w14:textId="77777777" w:rsidR="00807CF2" w:rsidRPr="00FE7DAA" w:rsidRDefault="00807CF2" w:rsidP="00807CF2">
      <w:pPr>
        <w:autoSpaceDE w:val="0"/>
        <w:autoSpaceDN w:val="0"/>
        <w:adjustRightInd w:val="0"/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>(</w:t>
      </w:r>
      <w:proofErr w:type="spellStart"/>
      <w:r w:rsidRPr="00FE7DAA">
        <w:rPr>
          <w:rFonts w:ascii="Arial" w:hAnsi="Arial"/>
          <w:b/>
          <w:sz w:val="24"/>
        </w:rPr>
        <w:t>SnR</w:t>
      </w:r>
      <w:proofErr w:type="spellEnd"/>
      <w:r w:rsidRPr="00FE7DAA">
        <w:rPr>
          <w:rFonts w:ascii="Arial" w:hAnsi="Arial"/>
          <w:b/>
          <w:sz w:val="24"/>
        </w:rPr>
        <w:t>)</w:t>
      </w:r>
      <w:r w:rsidRPr="00FE7DAA">
        <w:rPr>
          <w:rFonts w:ascii="Arial" w:hAnsi="Arial"/>
          <w:b/>
          <w:sz w:val="24"/>
        </w:rPr>
        <w:tab/>
        <w:t>Sensitization- Respiratory</w:t>
      </w:r>
    </w:p>
    <w:p w14:paraId="12FCCBA3" w14:textId="77777777" w:rsidR="00807CF2" w:rsidRPr="00FE7DAA" w:rsidRDefault="00807CF2" w:rsidP="00807CF2">
      <w:pPr>
        <w:autoSpaceDE w:val="0"/>
        <w:autoSpaceDN w:val="0"/>
        <w:adjustRightInd w:val="0"/>
        <w:rPr>
          <w:rFonts w:ascii="Arial" w:hAnsi="Arial"/>
          <w:b/>
          <w:sz w:val="24"/>
        </w:rPr>
      </w:pPr>
    </w:p>
    <w:p w14:paraId="071CF6B3" w14:textId="77777777" w:rsidR="00807CF2" w:rsidRPr="00FE7DAA" w:rsidRDefault="00807CF2" w:rsidP="00807CF2">
      <w:pPr>
        <w:autoSpaceDE w:val="0"/>
        <w:autoSpaceDN w:val="0"/>
        <w:adjustRightInd w:val="0"/>
        <w:rPr>
          <w:rFonts w:ascii="Arial" w:hAnsi="Arial"/>
          <w:b/>
          <w:sz w:val="24"/>
        </w:rPr>
      </w:pPr>
      <w:r w:rsidRPr="00FE7DAA">
        <w:rPr>
          <w:rFonts w:ascii="Arial" w:hAnsi="Arial"/>
          <w:b/>
          <w:sz w:val="24"/>
        </w:rPr>
        <w:t xml:space="preserve">(ST) </w:t>
      </w:r>
      <w:r w:rsidRPr="00FE7DAA">
        <w:rPr>
          <w:rFonts w:ascii="Arial" w:hAnsi="Arial"/>
          <w:b/>
          <w:sz w:val="24"/>
        </w:rPr>
        <w:tab/>
        <w:t xml:space="preserve">Systemic/Organ Toxicity </w:t>
      </w:r>
    </w:p>
    <w:p w14:paraId="7D30D344" w14:textId="77777777" w:rsidR="00807CF2" w:rsidRPr="00FE7DAA" w:rsidRDefault="00807CF2" w:rsidP="00807CF2">
      <w:pPr>
        <w:rPr>
          <w:rFonts w:ascii="Arial" w:hAnsi="Arial"/>
          <w:b/>
          <w:sz w:val="24"/>
          <w:u w:val="single"/>
        </w:rPr>
      </w:pPr>
    </w:p>
    <w:p w14:paraId="5525D847" w14:textId="77777777" w:rsidR="00807CF2" w:rsidRPr="00FE7DAA" w:rsidRDefault="00807CF2" w:rsidP="00807CF2">
      <w:pPr>
        <w:rPr>
          <w:rFonts w:ascii="Arial" w:hAnsi="Arial"/>
          <w:b/>
          <w:sz w:val="24"/>
          <w:u w:val="single"/>
        </w:rPr>
      </w:pPr>
      <w:r w:rsidRPr="00FE7DAA">
        <w:rPr>
          <w:rFonts w:ascii="Arial" w:hAnsi="Arial"/>
          <w:b/>
          <w:sz w:val="24"/>
          <w:u w:val="single"/>
        </w:rPr>
        <w:br w:type="page"/>
      </w:r>
    </w:p>
    <w:p w14:paraId="27E7104F" w14:textId="77777777" w:rsidR="00807CF2" w:rsidRPr="00FE7DAA" w:rsidRDefault="00807CF2" w:rsidP="00807CF2">
      <w:pPr>
        <w:pStyle w:val="Heading1"/>
      </w:pPr>
      <w:bookmarkStart w:id="73" w:name="_Toc365619566"/>
      <w:bookmarkStart w:id="74" w:name="_Toc370297254"/>
      <w:r w:rsidRPr="00FE7DAA">
        <w:lastRenderedPageBreak/>
        <w:t>APPENDIX B: Optional Hazard Summary Table</w:t>
      </w:r>
      <w:bookmarkEnd w:id="73"/>
      <w:bookmarkEnd w:id="74"/>
    </w:p>
    <w:p w14:paraId="66696B7B" w14:textId="77777777" w:rsidR="00807CF2" w:rsidRPr="00FE7DAA" w:rsidRDefault="00E537FE" w:rsidP="00807CF2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noProof/>
          <w:sz w:val="24"/>
          <w:u w:val="single"/>
        </w:rPr>
        <w:object w:dxaOrig="1440" w:dyaOrig="1440" w14:anchorId="02DACE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-54pt;margin-top:34.8pt;width:574.8pt;height:108.35pt;z-index:251658240;mso-wrap-edited:f;mso-position-horizontal:absolute;mso-position-vertical:absolute" wrapcoords="0 0 21600 0 21600 21600 0 21600 0 0">
            <v:imagedata r:id="rId8" o:title=""/>
            <w10:wrap type="tight"/>
          </v:shape>
          <o:OLEObject Type="Embed" ProgID="Excel.Sheet.12" ShapeID="_x0000_s1038" DrawAspect="Content" ObjectID="_1576934900" r:id="rId9"/>
        </w:object>
      </w:r>
    </w:p>
    <w:p w14:paraId="754D4424" w14:textId="77777777" w:rsidR="00807CF2" w:rsidRPr="00FE7DAA" w:rsidRDefault="00807CF2" w:rsidP="00807CF2">
      <w:pPr>
        <w:autoSpaceDE w:val="0"/>
        <w:autoSpaceDN w:val="0"/>
        <w:adjustRightInd w:val="0"/>
        <w:rPr>
          <w:rFonts w:ascii="Arial" w:hAnsi="Arial"/>
          <w:b/>
          <w:sz w:val="24"/>
          <w:u w:val="single"/>
        </w:rPr>
        <w:sectPr w:rsidR="00807CF2" w:rsidRPr="00FE7DAA">
          <w:headerReference w:type="default" r:id="rId10"/>
          <w:footerReference w:type="even" r:id="rId11"/>
          <w:footerReference w:type="default" r:id="rId12"/>
          <w:endnotePr>
            <w:numFmt w:val="decimal"/>
          </w:endnotePr>
          <w:type w:val="continuous"/>
          <w:pgSz w:w="12240" w:h="15840" w:code="1"/>
          <w:pgMar w:top="1440" w:right="1440" w:bottom="1800" w:left="1440" w:header="706" w:footer="706" w:gutter="0"/>
          <w:cols w:space="708"/>
          <w:docGrid w:linePitch="360"/>
        </w:sectPr>
      </w:pPr>
    </w:p>
    <w:p w14:paraId="303C1FF3" w14:textId="77777777" w:rsidR="00807CF2" w:rsidRPr="00FE7DAA" w:rsidRDefault="00807CF2" w:rsidP="00807CF2">
      <w:pPr>
        <w:autoSpaceDE w:val="0"/>
        <w:autoSpaceDN w:val="0"/>
        <w:adjustRightInd w:val="0"/>
        <w:rPr>
          <w:rFonts w:ascii="Arial" w:hAnsi="Arial"/>
          <w:sz w:val="24"/>
        </w:rPr>
      </w:pPr>
    </w:p>
    <w:p w14:paraId="0DA28552" w14:textId="77777777" w:rsidR="00807CF2" w:rsidRPr="00FE7DAA" w:rsidRDefault="00807CF2" w:rsidP="00807CF2">
      <w:pPr>
        <w:autoSpaceDE w:val="0"/>
        <w:autoSpaceDN w:val="0"/>
        <w:adjustRightInd w:val="0"/>
        <w:jc w:val="center"/>
        <w:rPr>
          <w:rFonts w:ascii="Arial" w:hAnsi="Arial"/>
          <w:sz w:val="24"/>
        </w:rPr>
      </w:pPr>
      <w:r w:rsidRPr="00FE7DAA">
        <w:rPr>
          <w:rFonts w:ascii="Arial" w:hAnsi="Arial"/>
          <w:sz w:val="24"/>
        </w:rPr>
        <w:t xml:space="preserve"> </w:t>
      </w:r>
    </w:p>
    <w:p w14:paraId="2EE15EAD" w14:textId="77777777" w:rsidR="00807CF2" w:rsidRPr="00FE7DAA" w:rsidRDefault="00807CF2" w:rsidP="00807CF2">
      <w:pPr>
        <w:rPr>
          <w:rFonts w:ascii="Arial" w:hAnsi="Arial"/>
          <w:b/>
          <w:sz w:val="24"/>
          <w:u w:val="single"/>
        </w:rPr>
      </w:pPr>
    </w:p>
    <w:p w14:paraId="16F9DC0E" w14:textId="77777777" w:rsidR="006A3DF7" w:rsidRPr="00FE7DAA" w:rsidRDefault="006A3DF7" w:rsidP="00807CF2">
      <w:pPr>
        <w:rPr>
          <w:rFonts w:ascii="Arial" w:hAnsi="Arial"/>
          <w:b/>
          <w:sz w:val="24"/>
          <w:u w:val="single"/>
        </w:rPr>
      </w:pPr>
    </w:p>
    <w:sectPr w:rsidR="006A3DF7" w:rsidRPr="00FE7DAA" w:rsidSect="00807CF2">
      <w:headerReference w:type="default" r:id="rId13"/>
      <w:footerReference w:type="even" r:id="rId14"/>
      <w:footerReference w:type="default" r:id="rId15"/>
      <w:endnotePr>
        <w:numFmt w:val="decimal"/>
      </w:endnotePr>
      <w:type w:val="continuous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FA119C" w16cid:durableId="1D6A8040"/>
  <w16cid:commentId w16cid:paraId="3D906069" w16cid:durableId="1D6BA319"/>
  <w16cid:commentId w16cid:paraId="70032477" w16cid:durableId="1D6A6D5D"/>
  <w16cid:commentId w16cid:paraId="6384C5C8" w16cid:durableId="1D6A82ED"/>
  <w16cid:commentId w16cid:paraId="2B80C7C3" w16cid:durableId="1D6A8388"/>
  <w16cid:commentId w16cid:paraId="439ACAF0" w16cid:durableId="1D6A6D5E"/>
  <w16cid:commentId w16cid:paraId="0ABC003F" w16cid:durableId="1D6A6D5F"/>
  <w16cid:commentId w16cid:paraId="7EFECB99" w16cid:durableId="1D6A8481"/>
  <w16cid:commentId w16cid:paraId="795539AC" w16cid:durableId="1D6A84E4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72726FF" w14:textId="77777777" w:rsidR="00E537FE" w:rsidRDefault="00E537FE" w:rsidP="00EA709B">
      <w:r>
        <w:separator/>
      </w:r>
    </w:p>
  </w:endnote>
  <w:endnote w:type="continuationSeparator" w:id="0">
    <w:p w14:paraId="6A170234" w14:textId="77777777" w:rsidR="00E537FE" w:rsidRDefault="00E537FE" w:rsidP="00EA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4D67F" w14:textId="77777777" w:rsidR="00B92672" w:rsidRDefault="00623311" w:rsidP="008B66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26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5B5A1" w14:textId="77777777" w:rsidR="00B92672" w:rsidRDefault="00B92672" w:rsidP="0079371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E4490" w14:textId="77777777" w:rsidR="00B92672" w:rsidRDefault="00623311" w:rsidP="008B66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26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7DA4">
      <w:rPr>
        <w:rStyle w:val="PageNumber"/>
        <w:noProof/>
      </w:rPr>
      <w:t>2</w:t>
    </w:r>
    <w:r>
      <w:rPr>
        <w:rStyle w:val="PageNumber"/>
      </w:rPr>
      <w:fldChar w:fldCharType="end"/>
    </w:r>
  </w:p>
  <w:sdt>
    <w:sdtPr>
      <w:rPr>
        <w:rFonts w:ascii="Times New Roman" w:hAnsi="Times New Roman"/>
        <w:szCs w:val="20"/>
      </w:rPr>
      <w:id w:val="-11116614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53C93615" w14:textId="77777777" w:rsidR="00B92672" w:rsidRPr="004D1750" w:rsidRDefault="00B92672" w:rsidP="008B661E">
            <w:pPr>
              <w:pStyle w:val="Footer"/>
              <w:tabs>
                <w:tab w:val="clear" w:pos="8640"/>
              </w:tabs>
              <w:ind w:right="360"/>
              <w:rPr>
                <w:rFonts w:ascii="Times New Roman" w:hAnsi="Times New Roman"/>
              </w:rPr>
            </w:pPr>
            <w:proofErr w:type="spellStart"/>
            <w:r w:rsidRPr="00EC14E7">
              <w:rPr>
                <w:rFonts w:ascii="Arial" w:hAnsi="Arial"/>
              </w:rPr>
              <w:t>GreenScreen</w:t>
            </w:r>
            <w:proofErr w:type="spellEnd"/>
            <w:r w:rsidRPr="00EC14E7">
              <w:rPr>
                <w:rFonts w:ascii="Arial" w:hAnsi="Arial"/>
                <w:vertAlign w:val="superscript"/>
              </w:rPr>
              <w:t>®</w:t>
            </w:r>
            <w:r w:rsidRPr="00EC14E7">
              <w:rPr>
                <w:rFonts w:ascii="Arial" w:hAnsi="Arial"/>
              </w:rPr>
              <w:t xml:space="preserve"> Version 1.4 Polymer </w:t>
            </w:r>
            <w:r>
              <w:rPr>
                <w:rFonts w:ascii="Arial" w:hAnsi="Arial"/>
              </w:rPr>
              <w:t xml:space="preserve">Mixture </w:t>
            </w:r>
            <w:r w:rsidRPr="00EC14E7">
              <w:rPr>
                <w:rFonts w:ascii="Arial" w:hAnsi="Arial"/>
              </w:rPr>
              <w:t xml:space="preserve">Assessment </w:t>
            </w:r>
            <w:r>
              <w:rPr>
                <w:rFonts w:ascii="Arial" w:hAnsi="Arial"/>
              </w:rPr>
              <w:t xml:space="preserve">Report </w:t>
            </w:r>
            <w:r w:rsidRPr="00EC14E7">
              <w:rPr>
                <w:rFonts w:ascii="Arial" w:hAnsi="Arial"/>
              </w:rPr>
              <w:t>Template</w:t>
            </w:r>
            <w:r w:rsidRPr="00EC14E7">
              <w:rPr>
                <w:rFonts w:ascii="Arial" w:hAnsi="Arial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sdtContent>
      </w:sdt>
    </w:sdtContent>
  </w:sdt>
  <w:p w14:paraId="692CA170" w14:textId="77777777" w:rsidR="00B92672" w:rsidRPr="001857D2" w:rsidRDefault="00B92672" w:rsidP="0079371B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EC9DB" w14:textId="77777777" w:rsidR="00B92672" w:rsidRDefault="00623311" w:rsidP="007937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26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29859" w14:textId="77777777" w:rsidR="00B92672" w:rsidRDefault="00B92672" w:rsidP="0079371B">
    <w:pPr>
      <w:pStyle w:val="Footer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Cs w:val="20"/>
      </w:rPr>
      <w:id w:val="-64943786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Cs w:val="20"/>
          </w:rPr>
          <w:id w:val="-1482697565"/>
          <w:docPartObj>
            <w:docPartGallery w:val="Page Numbers (Top of Page)"/>
            <w:docPartUnique/>
          </w:docPartObj>
        </w:sdtPr>
        <w:sdtEndPr/>
        <w:sdtContent>
          <w:p w14:paraId="721B940E" w14:textId="77777777" w:rsidR="00B92672" w:rsidRPr="004D1750" w:rsidRDefault="00B92672" w:rsidP="004D1750">
            <w:pPr>
              <w:pStyle w:val="Footer"/>
              <w:tabs>
                <w:tab w:val="clear" w:pos="864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Green</w:t>
            </w:r>
            <w:r w:rsidRPr="001857D2">
              <w:rPr>
                <w:rFonts w:ascii="Times New Roman" w:hAnsi="Times New Roman"/>
              </w:rPr>
              <w:t>Screen</w:t>
            </w:r>
            <w:proofErr w:type="spellEnd"/>
            <w:r w:rsidRPr="00A772CE">
              <w:rPr>
                <w:rFonts w:ascii="Times New Roman" w:hAnsi="Times New Roman"/>
                <w:vertAlign w:val="superscript"/>
              </w:rPr>
              <w:t>®</w:t>
            </w:r>
            <w:r w:rsidRPr="001857D2">
              <w:rPr>
                <w:rFonts w:ascii="Times New Roman" w:hAnsi="Times New Roman"/>
              </w:rPr>
              <w:t xml:space="preserve"> Version 1.</w:t>
            </w:r>
            <w:r>
              <w:rPr>
                <w:rFonts w:ascii="Times New Roman" w:hAnsi="Times New Roman"/>
              </w:rPr>
              <w:t xml:space="preserve">3 Assessment </w:t>
            </w:r>
            <w:r w:rsidRPr="001857D2">
              <w:rPr>
                <w:rFonts w:ascii="Times New Roman" w:hAnsi="Times New Roman"/>
              </w:rPr>
              <w:t xml:space="preserve">Template </w:t>
            </w:r>
            <w:r>
              <w:rPr>
                <w:rFonts w:ascii="Times New Roman" w:hAnsi="Times New Roman"/>
              </w:rPr>
              <w:t>–</w:t>
            </w:r>
            <w:r w:rsidRPr="001857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February 2017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  </w:t>
            </w:r>
            <w:r>
              <w:rPr>
                <w:rFonts w:ascii="Times New Roman" w:hAnsi="Times New Roman"/>
              </w:rPr>
              <w:tab/>
            </w:r>
            <w:r w:rsidRPr="00491405">
              <w:rPr>
                <w:rFonts w:ascii="Times New Roman" w:hAnsi="Times New Roman"/>
                <w:szCs w:val="20"/>
              </w:rPr>
              <w:t xml:space="preserve">Page </w:t>
            </w:r>
            <w:r w:rsidR="00623311" w:rsidRPr="00491405">
              <w:rPr>
                <w:rFonts w:ascii="Times New Roman" w:hAnsi="Times New Roman"/>
                <w:bCs/>
                <w:szCs w:val="20"/>
              </w:rPr>
              <w:fldChar w:fldCharType="begin"/>
            </w:r>
            <w:r w:rsidRPr="00491405">
              <w:rPr>
                <w:rFonts w:ascii="Times New Roman" w:hAnsi="Times New Roman"/>
                <w:bCs/>
                <w:szCs w:val="20"/>
              </w:rPr>
              <w:instrText xml:space="preserve"> PAGE </w:instrText>
            </w:r>
            <w:r w:rsidR="00623311" w:rsidRPr="00491405">
              <w:rPr>
                <w:rFonts w:ascii="Times New Roman" w:hAnsi="Times New Roman"/>
                <w:bCs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0"/>
              </w:rPr>
              <w:t>18</w:t>
            </w:r>
            <w:r w:rsidR="00623311" w:rsidRPr="00491405">
              <w:rPr>
                <w:rFonts w:ascii="Times New Roman" w:hAnsi="Times New Roman"/>
                <w:bCs/>
                <w:szCs w:val="20"/>
              </w:rPr>
              <w:fldChar w:fldCharType="end"/>
            </w:r>
            <w:r w:rsidRPr="00491405">
              <w:rPr>
                <w:rFonts w:ascii="Times New Roman" w:hAnsi="Times New Roman"/>
                <w:szCs w:val="20"/>
              </w:rPr>
              <w:t xml:space="preserve"> of </w:t>
            </w:r>
            <w:r w:rsidR="00623311" w:rsidRPr="00491405">
              <w:rPr>
                <w:rFonts w:ascii="Times New Roman" w:hAnsi="Times New Roman"/>
                <w:bCs/>
                <w:szCs w:val="20"/>
              </w:rPr>
              <w:fldChar w:fldCharType="begin"/>
            </w:r>
            <w:r w:rsidRPr="00491405">
              <w:rPr>
                <w:rFonts w:ascii="Times New Roman" w:hAnsi="Times New Roman"/>
                <w:bCs/>
                <w:szCs w:val="20"/>
              </w:rPr>
              <w:instrText xml:space="preserve"> NUMPAGES  </w:instrText>
            </w:r>
            <w:r w:rsidR="00623311" w:rsidRPr="00491405">
              <w:rPr>
                <w:rFonts w:ascii="Times New Roman" w:hAnsi="Times New Roman"/>
                <w:bCs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0"/>
              </w:rPr>
              <w:t>39</w:t>
            </w:r>
            <w:r w:rsidR="00623311" w:rsidRPr="00491405">
              <w:rPr>
                <w:rFonts w:ascii="Times New Roman" w:hAnsi="Times New Roman"/>
                <w:bCs/>
                <w:szCs w:val="20"/>
              </w:rPr>
              <w:fldChar w:fldCharType="end"/>
            </w:r>
          </w:p>
        </w:sdtContent>
      </w:sdt>
    </w:sdtContent>
  </w:sdt>
  <w:p w14:paraId="270BCC82" w14:textId="77777777" w:rsidR="00B92672" w:rsidRPr="001857D2" w:rsidRDefault="00B92672" w:rsidP="0079371B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71B31A6" w14:textId="77777777" w:rsidR="00E537FE" w:rsidRDefault="00E537FE" w:rsidP="00EA709B">
      <w:r>
        <w:separator/>
      </w:r>
    </w:p>
  </w:footnote>
  <w:footnote w:type="continuationSeparator" w:id="0">
    <w:p w14:paraId="77E3A85E" w14:textId="77777777" w:rsidR="00E537FE" w:rsidRDefault="00E537FE" w:rsidP="00EA709B">
      <w:r>
        <w:continuationSeparator/>
      </w:r>
    </w:p>
  </w:footnote>
  <w:footnote w:id="1">
    <w:p w14:paraId="45C89A84" w14:textId="77777777" w:rsidR="00B92672" w:rsidRPr="00C93445" w:rsidRDefault="00B92672">
      <w:pPr>
        <w:pStyle w:val="FootnoteText"/>
        <w:rPr>
          <w:rFonts w:ascii="Arial" w:hAnsi="Arial"/>
          <w:sz w:val="16"/>
        </w:rPr>
      </w:pPr>
      <w:r w:rsidRPr="00C93445">
        <w:rPr>
          <w:rStyle w:val="FootnoteReference"/>
          <w:rFonts w:ascii="Arial" w:hAnsi="Arial"/>
          <w:sz w:val="16"/>
        </w:rPr>
        <w:footnoteRef/>
      </w:r>
      <w:r w:rsidRPr="00C93445">
        <w:rPr>
          <w:rFonts w:ascii="Arial" w:hAnsi="Arial"/>
          <w:sz w:val="16"/>
        </w:rPr>
        <w:t xml:space="preserve"> Use </w:t>
      </w:r>
      <w:proofErr w:type="spellStart"/>
      <w:r w:rsidRPr="00C93445">
        <w:rPr>
          <w:rFonts w:ascii="Arial" w:hAnsi="Arial"/>
          <w:sz w:val="16"/>
        </w:rPr>
        <w:t>GreenScreen</w:t>
      </w:r>
      <w:proofErr w:type="spellEnd"/>
      <w:r w:rsidRPr="00C93445">
        <w:rPr>
          <w:rFonts w:ascii="Arial" w:hAnsi="Arial"/>
          <w:sz w:val="16"/>
        </w:rPr>
        <w:t>® Chemical Hazard Assessment Guidance (</w:t>
      </w:r>
      <w:proofErr w:type="spellStart"/>
      <w:r w:rsidRPr="00C93445">
        <w:rPr>
          <w:rFonts w:ascii="Arial" w:hAnsi="Arial"/>
          <w:sz w:val="16"/>
        </w:rPr>
        <w:t>Guidance</w:t>
      </w:r>
      <w:proofErr w:type="spellEnd"/>
      <w:r w:rsidRPr="00C93445">
        <w:rPr>
          <w:rFonts w:ascii="Arial" w:hAnsi="Arial"/>
          <w:sz w:val="16"/>
        </w:rPr>
        <w:t>) v1.4 in Section II</w:t>
      </w:r>
    </w:p>
  </w:footnote>
  <w:footnote w:id="2">
    <w:p w14:paraId="3BDC9BA9" w14:textId="77777777" w:rsidR="00B92672" w:rsidRPr="00C93445" w:rsidRDefault="00B92672">
      <w:pPr>
        <w:pStyle w:val="FootnoteText"/>
        <w:rPr>
          <w:rFonts w:ascii="Arial" w:hAnsi="Arial"/>
          <w:sz w:val="16"/>
        </w:rPr>
      </w:pPr>
      <w:r w:rsidRPr="00C93445">
        <w:rPr>
          <w:rStyle w:val="FootnoteReference"/>
          <w:rFonts w:ascii="Arial" w:hAnsi="Arial"/>
          <w:sz w:val="16"/>
        </w:rPr>
        <w:footnoteRef/>
      </w:r>
      <w:r w:rsidRPr="00C93445">
        <w:rPr>
          <w:rStyle w:val="FootnoteReference"/>
          <w:rFonts w:ascii="Arial" w:hAnsi="Arial"/>
          <w:sz w:val="16"/>
        </w:rPr>
        <w:t xml:space="preserve"> </w:t>
      </w:r>
      <w:r w:rsidRPr="00C93445">
        <w:rPr>
          <w:rFonts w:ascii="Arial" w:hAnsi="Arial"/>
          <w:b/>
          <w:sz w:val="16"/>
        </w:rPr>
        <w:t>Assessment Type</w:t>
      </w:r>
      <w:r w:rsidRPr="00C93445">
        <w:rPr>
          <w:rFonts w:ascii="Arial" w:hAnsi="Arial"/>
          <w:sz w:val="16"/>
        </w:rPr>
        <w:t xml:space="preserve">: </w:t>
      </w:r>
      <w:proofErr w:type="spellStart"/>
      <w:r w:rsidRPr="00C93445">
        <w:rPr>
          <w:rFonts w:ascii="Arial" w:hAnsi="Arial"/>
          <w:sz w:val="16"/>
        </w:rPr>
        <w:t>GreenScreen</w:t>
      </w:r>
      <w:proofErr w:type="spellEnd"/>
      <w:r w:rsidRPr="00C93445">
        <w:rPr>
          <w:rFonts w:ascii="Arial" w:hAnsi="Arial"/>
          <w:sz w:val="16"/>
        </w:rPr>
        <w:t xml:space="preserve"> reports are either “UNACCREDITED” (by unaccredited person), “AUTHORIZED” (by Authorized </w:t>
      </w:r>
      <w:proofErr w:type="spellStart"/>
      <w:r w:rsidRPr="00C93445">
        <w:rPr>
          <w:rFonts w:ascii="Arial" w:hAnsi="Arial"/>
          <w:sz w:val="16"/>
        </w:rPr>
        <w:t>GreenScreen</w:t>
      </w:r>
      <w:proofErr w:type="spellEnd"/>
      <w:r w:rsidRPr="00C93445">
        <w:rPr>
          <w:rFonts w:ascii="Arial" w:hAnsi="Arial"/>
          <w:sz w:val="16"/>
        </w:rPr>
        <w:t xml:space="preserve"> Practitioner), or “CERTIFIED” (by Licensed </w:t>
      </w:r>
      <w:proofErr w:type="spellStart"/>
      <w:r w:rsidRPr="00C93445">
        <w:rPr>
          <w:rFonts w:ascii="Arial" w:hAnsi="Arial"/>
          <w:sz w:val="16"/>
        </w:rPr>
        <w:t>GreenScreen</w:t>
      </w:r>
      <w:proofErr w:type="spellEnd"/>
      <w:r w:rsidRPr="00C93445">
        <w:rPr>
          <w:rFonts w:ascii="Arial" w:hAnsi="Arial"/>
          <w:sz w:val="16"/>
        </w:rPr>
        <w:t xml:space="preserve"> Profiler or equivalent);</w:t>
      </w:r>
      <w:r w:rsidRPr="00C93445">
        <w:rPr>
          <w:rFonts w:ascii="Arial" w:hAnsi="Arial"/>
          <w:strike/>
          <w:sz w:val="16"/>
        </w:rPr>
        <w:t xml:space="preserve"> </w:t>
      </w:r>
      <w:r w:rsidRPr="00C93445">
        <w:rPr>
          <w:rFonts w:ascii="Arial" w:hAnsi="Arial"/>
          <w:b/>
          <w:sz w:val="16"/>
        </w:rPr>
        <w:t>Assessment Prepared By</w:t>
      </w:r>
      <w:r w:rsidRPr="00C93445">
        <w:rPr>
          <w:rFonts w:ascii="Arial" w:hAnsi="Arial"/>
          <w:sz w:val="16"/>
        </w:rPr>
        <w:t xml:space="preserve">: Licensed </w:t>
      </w:r>
      <w:proofErr w:type="spellStart"/>
      <w:r w:rsidRPr="00C93445">
        <w:rPr>
          <w:rFonts w:ascii="Arial" w:hAnsi="Arial"/>
          <w:sz w:val="16"/>
        </w:rPr>
        <w:t>GreenScreen</w:t>
      </w:r>
      <w:proofErr w:type="spellEnd"/>
      <w:r w:rsidRPr="00C93445">
        <w:rPr>
          <w:rFonts w:ascii="Arial" w:hAnsi="Arial"/>
          <w:sz w:val="16"/>
        </w:rPr>
        <w:t xml:space="preserve"> Profilers must provide name of organization; Authorized </w:t>
      </w:r>
      <w:proofErr w:type="spellStart"/>
      <w:r w:rsidRPr="00C93445">
        <w:rPr>
          <w:rFonts w:ascii="Arial" w:hAnsi="Arial"/>
          <w:sz w:val="16"/>
        </w:rPr>
        <w:t>GreenScreen</w:t>
      </w:r>
      <w:proofErr w:type="spellEnd"/>
      <w:r w:rsidRPr="00C93445">
        <w:rPr>
          <w:rFonts w:ascii="Arial" w:hAnsi="Arial"/>
          <w:sz w:val="16"/>
        </w:rPr>
        <w:t xml:space="preserve"> Practitioners must provide their name; </w:t>
      </w:r>
    </w:p>
    <w:p w14:paraId="194C76D7" w14:textId="77777777" w:rsidR="00B92672" w:rsidRPr="00C93445" w:rsidRDefault="00B92672">
      <w:pPr>
        <w:pStyle w:val="FootnoteText"/>
        <w:rPr>
          <w:rFonts w:ascii="Arial" w:hAnsi="Arial"/>
          <w:sz w:val="16"/>
        </w:rPr>
      </w:pPr>
      <w:r w:rsidRPr="00C93445">
        <w:rPr>
          <w:rFonts w:ascii="Arial" w:hAnsi="Arial"/>
          <w:b/>
          <w:sz w:val="16"/>
        </w:rPr>
        <w:t>Assessment Prepared For</w:t>
      </w:r>
      <w:r w:rsidRPr="00C93445">
        <w:rPr>
          <w:rFonts w:ascii="Arial" w:hAnsi="Arial"/>
          <w:sz w:val="16"/>
        </w:rPr>
        <w:t xml:space="preserve">: Optional for Licensed </w:t>
      </w:r>
      <w:proofErr w:type="spellStart"/>
      <w:r w:rsidRPr="00C93445">
        <w:rPr>
          <w:rFonts w:ascii="Arial" w:hAnsi="Arial"/>
          <w:sz w:val="16"/>
        </w:rPr>
        <w:t>GreenScreen</w:t>
      </w:r>
      <w:proofErr w:type="spellEnd"/>
      <w:r w:rsidRPr="00C93445">
        <w:rPr>
          <w:rFonts w:ascii="Arial" w:hAnsi="Arial"/>
          <w:sz w:val="16"/>
        </w:rPr>
        <w:t xml:space="preserve"> Profilers, mandatory for Authorized Practitioners; </w:t>
      </w:r>
      <w:r w:rsidRPr="00C93445">
        <w:rPr>
          <w:rFonts w:ascii="Arial" w:hAnsi="Arial"/>
          <w:b/>
          <w:sz w:val="16"/>
        </w:rPr>
        <w:t>Date Assessment Completed</w:t>
      </w:r>
      <w:r w:rsidRPr="00C93445">
        <w:rPr>
          <w:rFonts w:ascii="Arial" w:hAnsi="Arial"/>
          <w:sz w:val="16"/>
        </w:rPr>
        <w:t xml:space="preserve">: Assessments by Licensed </w:t>
      </w:r>
      <w:proofErr w:type="spellStart"/>
      <w:r w:rsidRPr="00C93445">
        <w:rPr>
          <w:rFonts w:ascii="Arial" w:hAnsi="Arial"/>
          <w:sz w:val="16"/>
        </w:rPr>
        <w:t>GreenScreen</w:t>
      </w:r>
      <w:proofErr w:type="spellEnd"/>
      <w:r w:rsidRPr="00C93445">
        <w:rPr>
          <w:rFonts w:ascii="Arial" w:hAnsi="Arial"/>
          <w:sz w:val="16"/>
        </w:rPr>
        <w:t xml:space="preserve"> Profilers require quality control tracked via internal documentation; </w:t>
      </w:r>
    </w:p>
    <w:p w14:paraId="2577E4C8" w14:textId="77777777" w:rsidR="00B92672" w:rsidRPr="00535542" w:rsidRDefault="00B92672">
      <w:pPr>
        <w:pStyle w:val="FootnoteText"/>
        <w:rPr>
          <w:rFonts w:ascii="Arial" w:hAnsi="Arial"/>
          <w:sz w:val="18"/>
        </w:rPr>
      </w:pPr>
      <w:r w:rsidRPr="00C93445">
        <w:rPr>
          <w:rFonts w:ascii="Arial" w:hAnsi="Arial"/>
          <w:b/>
          <w:sz w:val="16"/>
        </w:rPr>
        <w:t>Assessment Expiration Date</w:t>
      </w:r>
      <w:r w:rsidRPr="00C93445">
        <w:rPr>
          <w:rFonts w:ascii="Arial" w:hAnsi="Arial"/>
          <w:sz w:val="16"/>
        </w:rPr>
        <w:t>: Assessments expire three years from the date of completion.</w:t>
      </w:r>
    </w:p>
  </w:footnote>
  <w:footnote w:id="3">
    <w:p w14:paraId="03909BDC" w14:textId="77777777" w:rsidR="00B92672" w:rsidRPr="00EB6596" w:rsidRDefault="00B92672">
      <w:pPr>
        <w:pStyle w:val="FootnoteText"/>
        <w:rPr>
          <w:rFonts w:ascii="Arial" w:hAnsi="Arial"/>
          <w:sz w:val="16"/>
        </w:rPr>
      </w:pPr>
      <w:r w:rsidRPr="00EB6596">
        <w:rPr>
          <w:rStyle w:val="FootnoteReference"/>
          <w:rFonts w:ascii="Arial" w:hAnsi="Arial"/>
          <w:sz w:val="16"/>
        </w:rPr>
        <w:footnoteRef/>
      </w:r>
      <w:r w:rsidRPr="00EB6596">
        <w:rPr>
          <w:rFonts w:ascii="Arial" w:hAnsi="Arial"/>
          <w:sz w:val="16"/>
        </w:rPr>
        <w:t xml:space="preserve"> If the assessment is for a fully cured thermoset polymer, replace this text with “</w:t>
      </w:r>
      <w:r w:rsidRPr="00EB6596">
        <w:rPr>
          <w:rFonts w:ascii="Arial" w:hAnsi="Arial"/>
          <w:i/>
          <w:sz w:val="16"/>
        </w:rPr>
        <w:t>There is no Benchmark score for the polymer substance because a fully cured polymer does not contain any unreacted monomer by definition.</w:t>
      </w:r>
      <w:r w:rsidRPr="00EB6596">
        <w:rPr>
          <w:rFonts w:ascii="Arial" w:hAnsi="Arial"/>
          <w:sz w:val="16"/>
        </w:rPr>
        <w:t>”</w:t>
      </w:r>
    </w:p>
  </w:footnote>
  <w:footnote w:id="4">
    <w:p w14:paraId="5DB7FA2C" w14:textId="77777777" w:rsidR="00B92672" w:rsidRPr="00EB6596" w:rsidRDefault="00B92672" w:rsidP="00554E25">
      <w:pPr>
        <w:rPr>
          <w:rFonts w:ascii="Arial" w:hAnsi="Arial"/>
          <w:sz w:val="16"/>
          <w:szCs w:val="20"/>
        </w:rPr>
      </w:pPr>
      <w:r w:rsidRPr="00EB6596">
        <w:rPr>
          <w:rStyle w:val="FootnoteReference"/>
          <w:rFonts w:ascii="Arial" w:hAnsi="Arial"/>
          <w:sz w:val="16"/>
          <w:szCs w:val="20"/>
        </w:rPr>
        <w:footnoteRef/>
      </w:r>
      <w:r w:rsidRPr="00EB6596">
        <w:rPr>
          <w:rFonts w:ascii="Arial" w:hAnsi="Arial"/>
          <w:sz w:val="16"/>
          <w:szCs w:val="20"/>
        </w:rPr>
        <w:t xml:space="preserve"> See Appendix A for a glossary of hazard endpoint acronyms. </w:t>
      </w:r>
    </w:p>
  </w:footnote>
  <w:footnote w:id="5">
    <w:p w14:paraId="76054D1D" w14:textId="77777777" w:rsidR="00B92672" w:rsidRPr="00EB6596" w:rsidRDefault="00B92672" w:rsidP="00554E25">
      <w:pPr>
        <w:pStyle w:val="FootnoteText"/>
        <w:rPr>
          <w:rFonts w:ascii="Arial" w:hAnsi="Arial"/>
          <w:sz w:val="16"/>
        </w:rPr>
      </w:pPr>
      <w:r w:rsidRPr="00EB6596">
        <w:rPr>
          <w:rStyle w:val="FootnoteReference"/>
          <w:rFonts w:ascii="Arial" w:hAnsi="Arial"/>
          <w:sz w:val="16"/>
        </w:rPr>
        <w:footnoteRef/>
      </w:r>
      <w:r w:rsidRPr="00EB6596">
        <w:rPr>
          <w:rFonts w:ascii="Arial" w:hAnsi="Arial"/>
          <w:sz w:val="16"/>
        </w:rPr>
        <w:t xml:space="preserve"> See Appendix B for alternative </w:t>
      </w:r>
      <w:proofErr w:type="spellStart"/>
      <w:r w:rsidRPr="00EB6596">
        <w:rPr>
          <w:rFonts w:ascii="Arial" w:hAnsi="Arial"/>
          <w:sz w:val="16"/>
        </w:rPr>
        <w:t>GreenScreen</w:t>
      </w:r>
      <w:proofErr w:type="spellEnd"/>
      <w:r w:rsidRPr="00EB6596">
        <w:rPr>
          <w:rFonts w:ascii="Arial" w:hAnsi="Arial"/>
          <w:sz w:val="16"/>
        </w:rPr>
        <w:t xml:space="preserve"> Hazard Summary Table (Classification presented by exposure route).</w:t>
      </w:r>
    </w:p>
  </w:footnote>
  <w:footnote w:id="6">
    <w:p w14:paraId="446C374A" w14:textId="77777777" w:rsidR="00B92672" w:rsidRPr="00EB6596" w:rsidRDefault="00B92672" w:rsidP="00554E25">
      <w:pPr>
        <w:pStyle w:val="FootnoteText"/>
        <w:rPr>
          <w:rFonts w:ascii="Arial" w:hAnsi="Arial"/>
          <w:sz w:val="16"/>
        </w:rPr>
      </w:pPr>
      <w:r w:rsidRPr="00EB6596">
        <w:rPr>
          <w:rStyle w:val="FootnoteReference"/>
          <w:rFonts w:ascii="Arial" w:hAnsi="Arial"/>
          <w:sz w:val="16"/>
        </w:rPr>
        <w:footnoteRef/>
      </w:r>
      <w:r w:rsidRPr="00EB6596">
        <w:rPr>
          <w:rFonts w:ascii="Arial" w:hAnsi="Arial"/>
          <w:sz w:val="16"/>
        </w:rPr>
        <w:t xml:space="preserve"> For Systemic Toxicity and Neurotoxicity, repeated exposure data are preferred. Lack of single exposure data is not a Data Gap when repeated exposure data are available.  In that case, lack of single exposure data may be represented as a shaded cell instead of DG.  </w:t>
      </w:r>
    </w:p>
  </w:footnote>
  <w:footnote w:id="7">
    <w:p w14:paraId="0691DF23" w14:textId="77777777" w:rsidR="000E7DA4" w:rsidRDefault="000E7DA4">
      <w:pPr>
        <w:pStyle w:val="FootnoteText"/>
      </w:pPr>
      <w:r w:rsidRPr="00EB6596">
        <w:rPr>
          <w:rStyle w:val="FootnoteReference"/>
          <w:rFonts w:ascii="Arial" w:hAnsi="Arial"/>
          <w:sz w:val="16"/>
        </w:rPr>
        <w:footnoteRef/>
      </w:r>
      <w:r w:rsidRPr="00EB6596">
        <w:rPr>
          <w:rFonts w:ascii="Arial" w:hAnsi="Arial"/>
          <w:sz w:val="16"/>
        </w:rPr>
        <w:t xml:space="preserve"> </w:t>
      </w:r>
      <w:r w:rsidRPr="00EB6596">
        <w:rPr>
          <w:rFonts w:ascii="Arial" w:hAnsi="Arial"/>
          <w:sz w:val="16"/>
          <w:szCs w:val="16"/>
        </w:rPr>
        <w:t>The hazard summary for unreacted monomers and/or catalysts ≥ 100 ppm (0.01%) in the polymer mixture is only included in Table 1 for Group I Human Health Hazard Endpoints where hazard classifications are used to determine the final Benchmark score of the polymer mixture.</w:t>
      </w:r>
    </w:p>
  </w:footnote>
  <w:footnote w:id="8">
    <w:p w14:paraId="2529FF9C" w14:textId="77777777" w:rsidR="00B92672" w:rsidRPr="00C93445" w:rsidRDefault="00B92672" w:rsidP="00F031B4">
      <w:pPr>
        <w:pStyle w:val="FootnoteText"/>
        <w:rPr>
          <w:rFonts w:ascii="Arial" w:hAnsi="Arial"/>
          <w:sz w:val="16"/>
        </w:rPr>
      </w:pPr>
      <w:r w:rsidRPr="00C93445">
        <w:rPr>
          <w:rStyle w:val="FootnoteReference"/>
          <w:rFonts w:ascii="Arial" w:hAnsi="Arial"/>
          <w:sz w:val="16"/>
        </w:rPr>
        <w:footnoteRef/>
      </w:r>
      <w:r w:rsidRPr="00C93445">
        <w:rPr>
          <w:rFonts w:ascii="Arial" w:hAnsi="Arial"/>
          <w:sz w:val="16"/>
        </w:rPr>
        <w:t xml:space="preserve"> The percent of amine nitrogen (or other cationic atom) can be used in the cationic nitrogen polymer Structural Activity Relationships (SARs) for estimation of aquatic toxicity.</w:t>
      </w:r>
    </w:p>
  </w:footnote>
  <w:footnote w:id="9">
    <w:p w14:paraId="573FB87F" w14:textId="77777777" w:rsidR="00B92672" w:rsidRPr="00C93445" w:rsidRDefault="00B92672" w:rsidP="00D83A73">
      <w:pPr>
        <w:rPr>
          <w:rFonts w:ascii="Arial" w:hAnsi="Arial"/>
          <w:szCs w:val="20"/>
        </w:rPr>
      </w:pPr>
      <w:r w:rsidRPr="00C93445">
        <w:rPr>
          <w:rStyle w:val="FootnoteReference"/>
          <w:rFonts w:ascii="Arial" w:hAnsi="Arial"/>
          <w:sz w:val="16"/>
          <w:szCs w:val="20"/>
        </w:rPr>
        <w:footnoteRef/>
      </w:r>
      <w:r w:rsidRPr="00C93445">
        <w:rPr>
          <w:rFonts w:ascii="Arial" w:hAnsi="Arial"/>
          <w:sz w:val="16"/>
          <w:szCs w:val="20"/>
        </w:rPr>
        <w:t xml:space="preserve"> A moiety is a discrete chemical entity that is a constituent part or component of a substance.  A moiety of concern is often the parent substance itself for organic compounds.  For inorganic compounds, the moiety of concern is typically a dissociated component of the substance or a transformation product.</w:t>
      </w:r>
    </w:p>
  </w:footnote>
  <w:footnote w:id="10">
    <w:p w14:paraId="4295BC26" w14:textId="77777777" w:rsidR="00B92672" w:rsidRPr="00462716" w:rsidRDefault="00B92672" w:rsidP="008D4DB2">
      <w:pPr>
        <w:pStyle w:val="FootnoteText"/>
        <w:rPr>
          <w:rFonts w:ascii="Arial" w:hAnsi="Arial"/>
          <w:sz w:val="18"/>
        </w:rPr>
      </w:pPr>
      <w:r w:rsidRPr="00C93445">
        <w:rPr>
          <w:rStyle w:val="FootnoteReference"/>
          <w:rFonts w:ascii="Arial" w:hAnsi="Arial"/>
          <w:sz w:val="16"/>
        </w:rPr>
        <w:footnoteRef/>
      </w:r>
      <w:r w:rsidRPr="00C93445">
        <w:rPr>
          <w:rFonts w:ascii="Arial" w:hAnsi="Arial"/>
          <w:sz w:val="16"/>
        </w:rPr>
        <w:t xml:space="preserve"> </w:t>
      </w:r>
      <w:r w:rsidRPr="00C93445">
        <w:rPr>
          <w:rFonts w:ascii="Arial" w:hAnsi="Arial"/>
          <w:sz w:val="16"/>
          <w:szCs w:val="23"/>
        </w:rPr>
        <w:t xml:space="preserve">List includes each </w:t>
      </w:r>
      <w:r w:rsidR="008979CA">
        <w:rPr>
          <w:rFonts w:ascii="Arial" w:hAnsi="Arial"/>
          <w:sz w:val="16"/>
          <w:szCs w:val="23"/>
        </w:rPr>
        <w:t xml:space="preserve">unreacted </w:t>
      </w:r>
      <w:r w:rsidRPr="00C93445">
        <w:rPr>
          <w:rFonts w:ascii="Arial" w:hAnsi="Arial"/>
          <w:sz w:val="16"/>
          <w:szCs w:val="23"/>
        </w:rPr>
        <w:t>monomer present at 100 ppm (0.01%) or greater and each catalyst present at 100 ppm (0.01%) or greater in the polymer substance.</w:t>
      </w:r>
    </w:p>
  </w:footnote>
  <w:footnote w:id="11">
    <w:p w14:paraId="055FD9BF" w14:textId="77777777" w:rsidR="00B92672" w:rsidRPr="00097FEA" w:rsidRDefault="00B92672" w:rsidP="00A24DBE">
      <w:pPr>
        <w:pStyle w:val="FootnoteText"/>
        <w:rPr>
          <w:rFonts w:ascii="Arial" w:hAnsi="Arial"/>
          <w:sz w:val="16"/>
        </w:rPr>
      </w:pPr>
      <w:r w:rsidRPr="00097FEA">
        <w:rPr>
          <w:rStyle w:val="FootnoteReference"/>
          <w:rFonts w:ascii="Arial" w:hAnsi="Arial"/>
          <w:sz w:val="16"/>
        </w:rPr>
        <w:footnoteRef/>
      </w:r>
      <w:r w:rsidRPr="00097FEA">
        <w:rPr>
          <w:rFonts w:ascii="Arial" w:hAnsi="Arial"/>
          <w:sz w:val="16"/>
        </w:rPr>
        <w:t xml:space="preserve"> If more than one CASRN is being evaluated, copy and paste additional sections as necessary.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BAB46" w14:textId="77777777" w:rsidR="00B92672" w:rsidRPr="007E7FC1" w:rsidRDefault="00B92672">
    <w:pPr>
      <w:pStyle w:val="Header"/>
      <w:rPr>
        <w:rFonts w:ascii="Arial" w:hAnsi="Arial"/>
      </w:rPr>
    </w:pPr>
    <w:r>
      <w:rPr>
        <w:rFonts w:ascii="Arial" w:hAnsi="Arial"/>
      </w:rPr>
      <w:t>Template Copyright © (2018</w:t>
    </w:r>
    <w:r w:rsidRPr="007E7FC1">
      <w:rPr>
        <w:rFonts w:ascii="Arial" w:hAnsi="Arial"/>
      </w:rPr>
      <w:t>) by Clean Production Action, All rights reserved.</w:t>
    </w:r>
    <w:r w:rsidRPr="007E7FC1">
      <w:rPr>
        <w:rFonts w:ascii="Arial" w:hAnsi="Arial"/>
      </w:rPr>
      <w:tab/>
    </w:r>
  </w:p>
  <w:p w14:paraId="3586A33A" w14:textId="77777777" w:rsidR="00B92672" w:rsidRPr="007E7FC1" w:rsidRDefault="00B92672">
    <w:pPr>
      <w:pStyle w:val="Header"/>
      <w:rPr>
        <w:rFonts w:ascii="Arial" w:hAnsi="Arial"/>
      </w:rPr>
    </w:pPr>
    <w:r w:rsidRPr="007E7FC1">
      <w:rPr>
        <w:rFonts w:ascii="Arial" w:hAnsi="Arial"/>
      </w:rPr>
      <w:t>Content Copyright 2017 ©: (</w:t>
    </w:r>
    <w:r w:rsidRPr="007E7FC1">
      <w:rPr>
        <w:rFonts w:ascii="Arial" w:hAnsi="Arial"/>
        <w:i/>
      </w:rPr>
      <w:t>insert name of Profiler, optional</w:t>
    </w:r>
    <w:r w:rsidRPr="007E7FC1">
      <w:rPr>
        <w:rFonts w:ascii="Arial" w:hAnsi="Arial"/>
      </w:rPr>
      <w:t>)</w:t>
    </w:r>
  </w:p>
  <w:p w14:paraId="0930B939" w14:textId="77777777" w:rsidR="00B92672" w:rsidRPr="001857D2" w:rsidRDefault="00B92672" w:rsidP="00E92049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9B44D" w14:textId="77777777" w:rsidR="00B92672" w:rsidRDefault="00B92672" w:rsidP="002421E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Template </w:t>
    </w:r>
    <w:r w:rsidRPr="00756B72">
      <w:rPr>
        <w:rFonts w:ascii="Times New Roman" w:hAnsi="Times New Roman"/>
      </w:rPr>
      <w:t>Copyright © (2014-201</w:t>
    </w:r>
    <w:r>
      <w:rPr>
        <w:rFonts w:ascii="Times New Roman" w:hAnsi="Times New Roman"/>
      </w:rPr>
      <w:t>7</w:t>
    </w:r>
    <w:r w:rsidRPr="00756B72">
      <w:rPr>
        <w:rFonts w:ascii="Times New Roman" w:hAnsi="Times New Roman"/>
      </w:rPr>
      <w:t>) by Clean Production Action, All rights reserved.</w:t>
    </w:r>
    <w:r w:rsidRPr="001857D2">
      <w:rPr>
        <w:rFonts w:ascii="Times New Roman" w:hAnsi="Times New Roman"/>
      </w:rPr>
      <w:tab/>
    </w:r>
  </w:p>
  <w:p w14:paraId="57C6A9D7" w14:textId="77777777" w:rsidR="00B92672" w:rsidRDefault="00B92672" w:rsidP="002421E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Content Copyright 2017 </w:t>
    </w:r>
    <w:r w:rsidRPr="001857D2">
      <w:rPr>
        <w:rFonts w:ascii="Times New Roman" w:hAnsi="Times New Roman"/>
      </w:rPr>
      <w:t>©</w:t>
    </w:r>
    <w:r>
      <w:rPr>
        <w:rFonts w:ascii="Times New Roman" w:hAnsi="Times New Roman"/>
      </w:rPr>
      <w:t>: (</w:t>
    </w:r>
    <w:r w:rsidRPr="00E637C6">
      <w:rPr>
        <w:rFonts w:ascii="Times New Roman" w:hAnsi="Times New Roman"/>
        <w:i/>
      </w:rPr>
      <w:t>insert name of Profiler, optional</w:t>
    </w:r>
    <w:r>
      <w:rPr>
        <w:rFonts w:ascii="Times New Roman" w:hAnsi="Times New Roman"/>
      </w:rPr>
      <w:t>)</w:t>
    </w:r>
  </w:p>
  <w:p w14:paraId="7B6E7BF7" w14:textId="77777777" w:rsidR="00B92672" w:rsidRPr="001857D2" w:rsidRDefault="00B92672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0235CB8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7299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C07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7A3F"/>
    <w:multiLevelType w:val="multilevel"/>
    <w:tmpl w:val="D722DD0E"/>
    <w:styleLink w:val="FCR"/>
    <w:lvl w:ilvl="0">
      <w:start w:val="1"/>
      <w:numFmt w:val="decimal"/>
      <w:lvlText w:val="%1."/>
      <w:lvlJc w:val="left"/>
      <w:pPr>
        <w:ind w:left="1134" w:hanging="1134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sz w:val="22"/>
      </w:rPr>
    </w:lvl>
    <w:lvl w:ilvl="4">
      <w:start w:val="1"/>
      <w:numFmt w:val="lowerLetter"/>
      <w:lvlText w:val="%5)"/>
      <w:lvlJc w:val="left"/>
      <w:pPr>
        <w:tabs>
          <w:tab w:val="num" w:pos="1928"/>
        </w:tabs>
        <w:ind w:left="1531" w:hanging="397"/>
      </w:pPr>
      <w:rPr>
        <w:rFonts w:ascii="Arial" w:hAnsi="Arial" w:hint="default"/>
        <w:sz w:val="22"/>
      </w:rPr>
    </w:lvl>
    <w:lvl w:ilvl="5">
      <w:start w:val="1"/>
      <w:numFmt w:val="lowerRoman"/>
      <w:lvlText w:val="%6."/>
      <w:lvlJc w:val="left"/>
      <w:pPr>
        <w:tabs>
          <w:tab w:val="num" w:pos="1701"/>
        </w:tabs>
        <w:ind w:left="1985" w:hanging="284"/>
      </w:pPr>
      <w:rPr>
        <w:rFonts w:ascii="Arial" w:hAnsi="Arial" w:hint="default"/>
        <w:sz w:val="22"/>
      </w:rPr>
    </w:lvl>
    <w:lvl w:ilvl="6">
      <w:start w:val="1"/>
      <w:numFmt w:val="upperLetter"/>
      <w:lvlText w:val="%7."/>
      <w:lvlJc w:val="left"/>
      <w:pPr>
        <w:tabs>
          <w:tab w:val="num" w:pos="2041"/>
        </w:tabs>
        <w:ind w:left="2268" w:hanging="283"/>
      </w:pPr>
      <w:rPr>
        <w:rFonts w:ascii="Arial" w:hAnsi="Arial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2892"/>
        </w:tabs>
        <w:ind w:left="2552" w:hanging="284"/>
      </w:pPr>
      <w:rPr>
        <w:rFonts w:ascii="Arial" w:hAnsi="Arial" w:hint="default"/>
        <w:sz w:val="22"/>
      </w:rPr>
    </w:lvl>
    <w:lvl w:ilvl="8">
      <w:start w:val="1"/>
      <w:numFmt w:val="bullet"/>
      <w:lvlText w:val=""/>
      <w:lvlJc w:val="left"/>
      <w:pPr>
        <w:ind w:left="2835" w:hanging="283"/>
      </w:pPr>
      <w:rPr>
        <w:rFonts w:ascii="Symbol" w:hAnsi="Symbol" w:hint="default"/>
        <w:color w:val="auto"/>
        <w:sz w:val="22"/>
      </w:rPr>
    </w:lvl>
  </w:abstractNum>
  <w:abstractNum w:abstractNumId="4">
    <w:nsid w:val="18117D63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05F5C"/>
    <w:multiLevelType w:val="hybridMultilevel"/>
    <w:tmpl w:val="2432DB00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44323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F59EA"/>
    <w:multiLevelType w:val="hybridMultilevel"/>
    <w:tmpl w:val="67742B4A"/>
    <w:lvl w:ilvl="0" w:tplc="C60EB766">
      <w:start w:val="1"/>
      <w:numFmt w:val="bullet"/>
      <w:pStyle w:val="TOCHead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8">
    <w:nsid w:val="2B9D7469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27D4C"/>
    <w:multiLevelType w:val="hybridMultilevel"/>
    <w:tmpl w:val="2076A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4F7393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D585A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A47F3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110EA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E6E68"/>
    <w:multiLevelType w:val="hybridMultilevel"/>
    <w:tmpl w:val="76B69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84817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43BE1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373A3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70A07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05F83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A2969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94DBC"/>
    <w:multiLevelType w:val="multilevel"/>
    <w:tmpl w:val="B0D695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43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576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864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008" w:hanging="1584"/>
      </w:pPr>
      <w:rPr>
        <w:rFonts w:hint="default"/>
      </w:rPr>
    </w:lvl>
  </w:abstractNum>
  <w:abstractNum w:abstractNumId="22">
    <w:nsid w:val="603C355A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22092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26DEB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B6EAE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6797C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5384C"/>
    <w:multiLevelType w:val="hybridMultilevel"/>
    <w:tmpl w:val="4B6E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0203A"/>
    <w:multiLevelType w:val="hybridMultilevel"/>
    <w:tmpl w:val="149CEBA6"/>
    <w:lvl w:ilvl="0" w:tplc="B0321E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A1C05"/>
    <w:multiLevelType w:val="hybridMultilevel"/>
    <w:tmpl w:val="2432DB00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61E9B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D330C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77270"/>
    <w:multiLevelType w:val="multilevel"/>
    <w:tmpl w:val="7178A5D8"/>
    <w:styleLink w:val="MSCSchemeDocument-Main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33">
    <w:nsid w:val="795F78A2"/>
    <w:multiLevelType w:val="hybridMultilevel"/>
    <w:tmpl w:val="78049E02"/>
    <w:lvl w:ilvl="0" w:tplc="88629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32"/>
  </w:num>
  <w:num w:numId="5">
    <w:abstractNumId w:val="3"/>
  </w:num>
  <w:num w:numId="6">
    <w:abstractNumId w:val="28"/>
  </w:num>
  <w:num w:numId="7">
    <w:abstractNumId w:val="14"/>
  </w:num>
  <w:num w:numId="8">
    <w:abstractNumId w:val="5"/>
  </w:num>
  <w:num w:numId="9">
    <w:abstractNumId w:val="29"/>
  </w:num>
  <w:num w:numId="10">
    <w:abstractNumId w:val="33"/>
  </w:num>
  <w:num w:numId="11">
    <w:abstractNumId w:val="19"/>
  </w:num>
  <w:num w:numId="12">
    <w:abstractNumId w:val="0"/>
  </w:num>
  <w:num w:numId="13">
    <w:abstractNumId w:val="13"/>
  </w:num>
  <w:num w:numId="14">
    <w:abstractNumId w:val="16"/>
  </w:num>
  <w:num w:numId="15">
    <w:abstractNumId w:val="25"/>
  </w:num>
  <w:num w:numId="16">
    <w:abstractNumId w:val="2"/>
  </w:num>
  <w:num w:numId="17">
    <w:abstractNumId w:val="8"/>
  </w:num>
  <w:num w:numId="18">
    <w:abstractNumId w:val="24"/>
  </w:num>
  <w:num w:numId="19">
    <w:abstractNumId w:val="12"/>
  </w:num>
  <w:num w:numId="20">
    <w:abstractNumId w:val="11"/>
  </w:num>
  <w:num w:numId="21">
    <w:abstractNumId w:val="10"/>
  </w:num>
  <w:num w:numId="22">
    <w:abstractNumId w:val="17"/>
  </w:num>
  <w:num w:numId="23">
    <w:abstractNumId w:val="6"/>
  </w:num>
  <w:num w:numId="24">
    <w:abstractNumId w:val="23"/>
  </w:num>
  <w:num w:numId="25">
    <w:abstractNumId w:val="30"/>
  </w:num>
  <w:num w:numId="26">
    <w:abstractNumId w:val="1"/>
  </w:num>
  <w:num w:numId="27">
    <w:abstractNumId w:val="15"/>
  </w:num>
  <w:num w:numId="28">
    <w:abstractNumId w:val="4"/>
  </w:num>
  <w:num w:numId="29">
    <w:abstractNumId w:val="26"/>
  </w:num>
  <w:num w:numId="30">
    <w:abstractNumId w:val="20"/>
  </w:num>
  <w:num w:numId="31">
    <w:abstractNumId w:val="18"/>
  </w:num>
  <w:num w:numId="32">
    <w:abstractNumId w:val="31"/>
  </w:num>
  <w:num w:numId="33">
    <w:abstractNumId w:val="2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EA709B"/>
    <w:rsid w:val="00001908"/>
    <w:rsid w:val="000024BB"/>
    <w:rsid w:val="000050BA"/>
    <w:rsid w:val="000070B7"/>
    <w:rsid w:val="00007BC2"/>
    <w:rsid w:val="00011E7A"/>
    <w:rsid w:val="000130BA"/>
    <w:rsid w:val="0001526D"/>
    <w:rsid w:val="0002096A"/>
    <w:rsid w:val="00020D87"/>
    <w:rsid w:val="00025858"/>
    <w:rsid w:val="00036FF5"/>
    <w:rsid w:val="0004051A"/>
    <w:rsid w:val="0004241C"/>
    <w:rsid w:val="00042701"/>
    <w:rsid w:val="00042DCE"/>
    <w:rsid w:val="00060EB8"/>
    <w:rsid w:val="000623A9"/>
    <w:rsid w:val="000624BE"/>
    <w:rsid w:val="000632A9"/>
    <w:rsid w:val="0006441D"/>
    <w:rsid w:val="00065DBF"/>
    <w:rsid w:val="00066C64"/>
    <w:rsid w:val="00067749"/>
    <w:rsid w:val="00084DEF"/>
    <w:rsid w:val="0008513A"/>
    <w:rsid w:val="00085473"/>
    <w:rsid w:val="000905DB"/>
    <w:rsid w:val="000A137F"/>
    <w:rsid w:val="000A31B0"/>
    <w:rsid w:val="000A3371"/>
    <w:rsid w:val="000A531B"/>
    <w:rsid w:val="000A7F6B"/>
    <w:rsid w:val="000B126D"/>
    <w:rsid w:val="000B420E"/>
    <w:rsid w:val="000B4CD4"/>
    <w:rsid w:val="000C58EF"/>
    <w:rsid w:val="000D16AF"/>
    <w:rsid w:val="000E008A"/>
    <w:rsid w:val="000E18D0"/>
    <w:rsid w:val="000E379C"/>
    <w:rsid w:val="000E391B"/>
    <w:rsid w:val="000E4263"/>
    <w:rsid w:val="000E60D1"/>
    <w:rsid w:val="000E7DA4"/>
    <w:rsid w:val="000F1FAC"/>
    <w:rsid w:val="00100EEE"/>
    <w:rsid w:val="00101F16"/>
    <w:rsid w:val="001070BE"/>
    <w:rsid w:val="0012209A"/>
    <w:rsid w:val="00123AB6"/>
    <w:rsid w:val="001316ED"/>
    <w:rsid w:val="00134081"/>
    <w:rsid w:val="00136E2C"/>
    <w:rsid w:val="0014068C"/>
    <w:rsid w:val="0014153F"/>
    <w:rsid w:val="00146430"/>
    <w:rsid w:val="001570C0"/>
    <w:rsid w:val="00160946"/>
    <w:rsid w:val="001642EA"/>
    <w:rsid w:val="0016482D"/>
    <w:rsid w:val="001661C3"/>
    <w:rsid w:val="001752E4"/>
    <w:rsid w:val="001857D2"/>
    <w:rsid w:val="001863D9"/>
    <w:rsid w:val="00190436"/>
    <w:rsid w:val="00196BCB"/>
    <w:rsid w:val="001A1ADC"/>
    <w:rsid w:val="001A285F"/>
    <w:rsid w:val="001B13CE"/>
    <w:rsid w:val="001B33B8"/>
    <w:rsid w:val="001B4ACF"/>
    <w:rsid w:val="001C0866"/>
    <w:rsid w:val="001C75AF"/>
    <w:rsid w:val="001C7AE7"/>
    <w:rsid w:val="001D061C"/>
    <w:rsid w:val="001D18BC"/>
    <w:rsid w:val="001D4801"/>
    <w:rsid w:val="001D5C62"/>
    <w:rsid w:val="001E6298"/>
    <w:rsid w:val="001F0984"/>
    <w:rsid w:val="001F29EF"/>
    <w:rsid w:val="001F6557"/>
    <w:rsid w:val="0020496A"/>
    <w:rsid w:val="00206E6C"/>
    <w:rsid w:val="00222D86"/>
    <w:rsid w:val="00223512"/>
    <w:rsid w:val="002273A7"/>
    <w:rsid w:val="00227DEC"/>
    <w:rsid w:val="002308EA"/>
    <w:rsid w:val="00230EB9"/>
    <w:rsid w:val="0023312F"/>
    <w:rsid w:val="002340FA"/>
    <w:rsid w:val="00237B0B"/>
    <w:rsid w:val="002421EE"/>
    <w:rsid w:val="00243027"/>
    <w:rsid w:val="0024437B"/>
    <w:rsid w:val="00262081"/>
    <w:rsid w:val="00270A34"/>
    <w:rsid w:val="002717D3"/>
    <w:rsid w:val="002770AE"/>
    <w:rsid w:val="00277915"/>
    <w:rsid w:val="002808CC"/>
    <w:rsid w:val="00281072"/>
    <w:rsid w:val="00281789"/>
    <w:rsid w:val="002924EB"/>
    <w:rsid w:val="00292605"/>
    <w:rsid w:val="00293598"/>
    <w:rsid w:val="00295454"/>
    <w:rsid w:val="002959D8"/>
    <w:rsid w:val="00297ACD"/>
    <w:rsid w:val="002A0862"/>
    <w:rsid w:val="002A4240"/>
    <w:rsid w:val="002A4F6A"/>
    <w:rsid w:val="002A5109"/>
    <w:rsid w:val="002A5C87"/>
    <w:rsid w:val="002A767D"/>
    <w:rsid w:val="002B0070"/>
    <w:rsid w:val="002B130B"/>
    <w:rsid w:val="002B2D4C"/>
    <w:rsid w:val="002B5346"/>
    <w:rsid w:val="002B5C99"/>
    <w:rsid w:val="002B6A5B"/>
    <w:rsid w:val="002B75A8"/>
    <w:rsid w:val="002C508E"/>
    <w:rsid w:val="002E2D76"/>
    <w:rsid w:val="002F0D91"/>
    <w:rsid w:val="002F34AD"/>
    <w:rsid w:val="003023A3"/>
    <w:rsid w:val="00306AE8"/>
    <w:rsid w:val="00311D34"/>
    <w:rsid w:val="00313894"/>
    <w:rsid w:val="00313E54"/>
    <w:rsid w:val="00321558"/>
    <w:rsid w:val="00321F3E"/>
    <w:rsid w:val="003264C0"/>
    <w:rsid w:val="003315D8"/>
    <w:rsid w:val="00335801"/>
    <w:rsid w:val="00336CA3"/>
    <w:rsid w:val="00337F1E"/>
    <w:rsid w:val="00344360"/>
    <w:rsid w:val="00345D7B"/>
    <w:rsid w:val="00346A8E"/>
    <w:rsid w:val="003525DF"/>
    <w:rsid w:val="00361B7D"/>
    <w:rsid w:val="0036457D"/>
    <w:rsid w:val="00367E7C"/>
    <w:rsid w:val="00367FB3"/>
    <w:rsid w:val="0037145C"/>
    <w:rsid w:val="00377CAF"/>
    <w:rsid w:val="00385190"/>
    <w:rsid w:val="00390540"/>
    <w:rsid w:val="003929C3"/>
    <w:rsid w:val="00393570"/>
    <w:rsid w:val="003A5BB7"/>
    <w:rsid w:val="003B1D60"/>
    <w:rsid w:val="003B381D"/>
    <w:rsid w:val="003C52C5"/>
    <w:rsid w:val="003C7B10"/>
    <w:rsid w:val="003D0A92"/>
    <w:rsid w:val="003D4B3D"/>
    <w:rsid w:val="003D5A67"/>
    <w:rsid w:val="003E6534"/>
    <w:rsid w:val="003E7B81"/>
    <w:rsid w:val="003F0F9B"/>
    <w:rsid w:val="003F7229"/>
    <w:rsid w:val="003F7F93"/>
    <w:rsid w:val="00400BF7"/>
    <w:rsid w:val="004020E1"/>
    <w:rsid w:val="00402A67"/>
    <w:rsid w:val="00402D7B"/>
    <w:rsid w:val="004068A3"/>
    <w:rsid w:val="00406FE5"/>
    <w:rsid w:val="00407082"/>
    <w:rsid w:val="00407DF7"/>
    <w:rsid w:val="00411EDB"/>
    <w:rsid w:val="00420D44"/>
    <w:rsid w:val="00423FEF"/>
    <w:rsid w:val="004312AC"/>
    <w:rsid w:val="0043772F"/>
    <w:rsid w:val="00441C56"/>
    <w:rsid w:val="0044331B"/>
    <w:rsid w:val="0044475E"/>
    <w:rsid w:val="004469F6"/>
    <w:rsid w:val="0045109B"/>
    <w:rsid w:val="0046122A"/>
    <w:rsid w:val="0046185F"/>
    <w:rsid w:val="0046401E"/>
    <w:rsid w:val="0046763D"/>
    <w:rsid w:val="004719F9"/>
    <w:rsid w:val="004726E3"/>
    <w:rsid w:val="004760D1"/>
    <w:rsid w:val="00483A81"/>
    <w:rsid w:val="004862EE"/>
    <w:rsid w:val="00491405"/>
    <w:rsid w:val="00496F89"/>
    <w:rsid w:val="004A0B9F"/>
    <w:rsid w:val="004A4DA7"/>
    <w:rsid w:val="004A4E67"/>
    <w:rsid w:val="004B4FA2"/>
    <w:rsid w:val="004C2514"/>
    <w:rsid w:val="004C3A44"/>
    <w:rsid w:val="004C3BAF"/>
    <w:rsid w:val="004D1750"/>
    <w:rsid w:val="004D22B4"/>
    <w:rsid w:val="004D49B5"/>
    <w:rsid w:val="004D5968"/>
    <w:rsid w:val="004D6465"/>
    <w:rsid w:val="004E6A6C"/>
    <w:rsid w:val="004E7B8D"/>
    <w:rsid w:val="004F3A91"/>
    <w:rsid w:val="005041F1"/>
    <w:rsid w:val="0050593E"/>
    <w:rsid w:val="00511DFF"/>
    <w:rsid w:val="0051309F"/>
    <w:rsid w:val="00516540"/>
    <w:rsid w:val="00516825"/>
    <w:rsid w:val="0052561A"/>
    <w:rsid w:val="00531342"/>
    <w:rsid w:val="00533CEE"/>
    <w:rsid w:val="00535542"/>
    <w:rsid w:val="00536A97"/>
    <w:rsid w:val="00542826"/>
    <w:rsid w:val="00543F5A"/>
    <w:rsid w:val="00545385"/>
    <w:rsid w:val="00545A7F"/>
    <w:rsid w:val="00554E25"/>
    <w:rsid w:val="00560C94"/>
    <w:rsid w:val="00566522"/>
    <w:rsid w:val="00566D66"/>
    <w:rsid w:val="00571273"/>
    <w:rsid w:val="0057254E"/>
    <w:rsid w:val="0057481B"/>
    <w:rsid w:val="00575821"/>
    <w:rsid w:val="005810A8"/>
    <w:rsid w:val="00584DBD"/>
    <w:rsid w:val="0058552C"/>
    <w:rsid w:val="00594054"/>
    <w:rsid w:val="005979A1"/>
    <w:rsid w:val="005A34FA"/>
    <w:rsid w:val="005A4A64"/>
    <w:rsid w:val="005A5B39"/>
    <w:rsid w:val="005B0E07"/>
    <w:rsid w:val="005B17BB"/>
    <w:rsid w:val="005C0F36"/>
    <w:rsid w:val="005D0F2C"/>
    <w:rsid w:val="005D2258"/>
    <w:rsid w:val="005D35CD"/>
    <w:rsid w:val="005E0F85"/>
    <w:rsid w:val="005E4D65"/>
    <w:rsid w:val="005E7B3E"/>
    <w:rsid w:val="005F5E77"/>
    <w:rsid w:val="005F70F2"/>
    <w:rsid w:val="006024D3"/>
    <w:rsid w:val="0061096C"/>
    <w:rsid w:val="00617F99"/>
    <w:rsid w:val="00620EAD"/>
    <w:rsid w:val="00623311"/>
    <w:rsid w:val="00623479"/>
    <w:rsid w:val="00624708"/>
    <w:rsid w:val="0062548E"/>
    <w:rsid w:val="0062713F"/>
    <w:rsid w:val="00633A36"/>
    <w:rsid w:val="00634ACE"/>
    <w:rsid w:val="00642E3B"/>
    <w:rsid w:val="00650BA0"/>
    <w:rsid w:val="0065236F"/>
    <w:rsid w:val="00653F02"/>
    <w:rsid w:val="006634FD"/>
    <w:rsid w:val="00667417"/>
    <w:rsid w:val="0067587C"/>
    <w:rsid w:val="00675AE0"/>
    <w:rsid w:val="00680ECC"/>
    <w:rsid w:val="006866BC"/>
    <w:rsid w:val="006927B0"/>
    <w:rsid w:val="006A1AF6"/>
    <w:rsid w:val="006A1D4D"/>
    <w:rsid w:val="006A2A08"/>
    <w:rsid w:val="006A3DF7"/>
    <w:rsid w:val="006B2C64"/>
    <w:rsid w:val="006B623D"/>
    <w:rsid w:val="006C43B7"/>
    <w:rsid w:val="006C6836"/>
    <w:rsid w:val="006C6F34"/>
    <w:rsid w:val="006D795D"/>
    <w:rsid w:val="006D7FD6"/>
    <w:rsid w:val="006E538C"/>
    <w:rsid w:val="006E5569"/>
    <w:rsid w:val="006F0431"/>
    <w:rsid w:val="006F70E2"/>
    <w:rsid w:val="00701241"/>
    <w:rsid w:val="007035C5"/>
    <w:rsid w:val="00703C57"/>
    <w:rsid w:val="007053BA"/>
    <w:rsid w:val="00706CC0"/>
    <w:rsid w:val="00713CF1"/>
    <w:rsid w:val="00715215"/>
    <w:rsid w:val="007161FE"/>
    <w:rsid w:val="00716F6D"/>
    <w:rsid w:val="00717FCA"/>
    <w:rsid w:val="007214F2"/>
    <w:rsid w:val="00722936"/>
    <w:rsid w:val="0072374F"/>
    <w:rsid w:val="0073032E"/>
    <w:rsid w:val="0073055E"/>
    <w:rsid w:val="007333DB"/>
    <w:rsid w:val="00736895"/>
    <w:rsid w:val="00742213"/>
    <w:rsid w:val="00744496"/>
    <w:rsid w:val="00747491"/>
    <w:rsid w:val="00747D26"/>
    <w:rsid w:val="00751BA7"/>
    <w:rsid w:val="00751E41"/>
    <w:rsid w:val="00755769"/>
    <w:rsid w:val="00756B72"/>
    <w:rsid w:val="007656A8"/>
    <w:rsid w:val="0076590E"/>
    <w:rsid w:val="00767B00"/>
    <w:rsid w:val="007728CD"/>
    <w:rsid w:val="007730F4"/>
    <w:rsid w:val="0077390B"/>
    <w:rsid w:val="00774816"/>
    <w:rsid w:val="00777AA2"/>
    <w:rsid w:val="00780298"/>
    <w:rsid w:val="00785167"/>
    <w:rsid w:val="0079371B"/>
    <w:rsid w:val="00794C19"/>
    <w:rsid w:val="007973CA"/>
    <w:rsid w:val="00797884"/>
    <w:rsid w:val="007A0A3B"/>
    <w:rsid w:val="007A7744"/>
    <w:rsid w:val="007B0484"/>
    <w:rsid w:val="007B44B9"/>
    <w:rsid w:val="007B5576"/>
    <w:rsid w:val="007D734D"/>
    <w:rsid w:val="007E04B9"/>
    <w:rsid w:val="007E7FC1"/>
    <w:rsid w:val="007F2AE5"/>
    <w:rsid w:val="007F3B3F"/>
    <w:rsid w:val="00801E9D"/>
    <w:rsid w:val="008029AA"/>
    <w:rsid w:val="00807CF2"/>
    <w:rsid w:val="00810C01"/>
    <w:rsid w:val="00811BC1"/>
    <w:rsid w:val="00811C05"/>
    <w:rsid w:val="00815D88"/>
    <w:rsid w:val="008217EC"/>
    <w:rsid w:val="0082362D"/>
    <w:rsid w:val="00825047"/>
    <w:rsid w:val="008300A3"/>
    <w:rsid w:val="00831318"/>
    <w:rsid w:val="0083283B"/>
    <w:rsid w:val="0084115B"/>
    <w:rsid w:val="0084391F"/>
    <w:rsid w:val="008450B5"/>
    <w:rsid w:val="008455BE"/>
    <w:rsid w:val="008455C5"/>
    <w:rsid w:val="008520DD"/>
    <w:rsid w:val="00853425"/>
    <w:rsid w:val="00856EAA"/>
    <w:rsid w:val="00856FE9"/>
    <w:rsid w:val="00860BE7"/>
    <w:rsid w:val="00863FF6"/>
    <w:rsid w:val="0087077A"/>
    <w:rsid w:val="00871CC1"/>
    <w:rsid w:val="008726FB"/>
    <w:rsid w:val="00876052"/>
    <w:rsid w:val="0087786B"/>
    <w:rsid w:val="0089279F"/>
    <w:rsid w:val="008977C9"/>
    <w:rsid w:val="008979CA"/>
    <w:rsid w:val="008A5F0C"/>
    <w:rsid w:val="008A73C9"/>
    <w:rsid w:val="008B0DBD"/>
    <w:rsid w:val="008B3195"/>
    <w:rsid w:val="008B4088"/>
    <w:rsid w:val="008B4904"/>
    <w:rsid w:val="008B5658"/>
    <w:rsid w:val="008B661E"/>
    <w:rsid w:val="008C1B64"/>
    <w:rsid w:val="008C39B6"/>
    <w:rsid w:val="008D0C1E"/>
    <w:rsid w:val="008D2552"/>
    <w:rsid w:val="008D35E0"/>
    <w:rsid w:val="008D4DB2"/>
    <w:rsid w:val="008E063B"/>
    <w:rsid w:val="008E1B2B"/>
    <w:rsid w:val="008E3091"/>
    <w:rsid w:val="008F626E"/>
    <w:rsid w:val="008F6AE5"/>
    <w:rsid w:val="008F7677"/>
    <w:rsid w:val="00900CF9"/>
    <w:rsid w:val="0091199C"/>
    <w:rsid w:val="0091394F"/>
    <w:rsid w:val="009142E8"/>
    <w:rsid w:val="00921968"/>
    <w:rsid w:val="00924857"/>
    <w:rsid w:val="00926012"/>
    <w:rsid w:val="009330FE"/>
    <w:rsid w:val="00943E1C"/>
    <w:rsid w:val="00943F47"/>
    <w:rsid w:val="009467D2"/>
    <w:rsid w:val="009545F8"/>
    <w:rsid w:val="00962FB3"/>
    <w:rsid w:val="00964997"/>
    <w:rsid w:val="00965ECB"/>
    <w:rsid w:val="00975E17"/>
    <w:rsid w:val="00981D4E"/>
    <w:rsid w:val="009837DF"/>
    <w:rsid w:val="009844DC"/>
    <w:rsid w:val="00986B7A"/>
    <w:rsid w:val="00987873"/>
    <w:rsid w:val="00990CB8"/>
    <w:rsid w:val="00991502"/>
    <w:rsid w:val="009917F6"/>
    <w:rsid w:val="00992795"/>
    <w:rsid w:val="009936A0"/>
    <w:rsid w:val="009A04D3"/>
    <w:rsid w:val="009A0936"/>
    <w:rsid w:val="009B0403"/>
    <w:rsid w:val="009B1175"/>
    <w:rsid w:val="009B4625"/>
    <w:rsid w:val="009B50BC"/>
    <w:rsid w:val="009B7BD6"/>
    <w:rsid w:val="009C1D5C"/>
    <w:rsid w:val="009C4974"/>
    <w:rsid w:val="009C5042"/>
    <w:rsid w:val="009D1514"/>
    <w:rsid w:val="009D5B22"/>
    <w:rsid w:val="009D7F7E"/>
    <w:rsid w:val="009E00C4"/>
    <w:rsid w:val="009E0C64"/>
    <w:rsid w:val="009F023D"/>
    <w:rsid w:val="009F69EA"/>
    <w:rsid w:val="00A00D15"/>
    <w:rsid w:val="00A06078"/>
    <w:rsid w:val="00A1443B"/>
    <w:rsid w:val="00A24DBE"/>
    <w:rsid w:val="00A30A5A"/>
    <w:rsid w:val="00A34DF5"/>
    <w:rsid w:val="00A63187"/>
    <w:rsid w:val="00A6447A"/>
    <w:rsid w:val="00A658C0"/>
    <w:rsid w:val="00A67643"/>
    <w:rsid w:val="00A72A7C"/>
    <w:rsid w:val="00A772CE"/>
    <w:rsid w:val="00A80A0F"/>
    <w:rsid w:val="00A81E82"/>
    <w:rsid w:val="00A84FEB"/>
    <w:rsid w:val="00A868E0"/>
    <w:rsid w:val="00AA1D27"/>
    <w:rsid w:val="00AA5199"/>
    <w:rsid w:val="00AA78FD"/>
    <w:rsid w:val="00AA794C"/>
    <w:rsid w:val="00AB1394"/>
    <w:rsid w:val="00AB4A86"/>
    <w:rsid w:val="00AC0F0E"/>
    <w:rsid w:val="00AC5F28"/>
    <w:rsid w:val="00AD0280"/>
    <w:rsid w:val="00AD464D"/>
    <w:rsid w:val="00AE20EC"/>
    <w:rsid w:val="00AE36B6"/>
    <w:rsid w:val="00AF736A"/>
    <w:rsid w:val="00B1352B"/>
    <w:rsid w:val="00B212D3"/>
    <w:rsid w:val="00B23B8F"/>
    <w:rsid w:val="00B33E2A"/>
    <w:rsid w:val="00B46929"/>
    <w:rsid w:val="00B50BE9"/>
    <w:rsid w:val="00B50EA5"/>
    <w:rsid w:val="00B51CD3"/>
    <w:rsid w:val="00B556F1"/>
    <w:rsid w:val="00B61FCE"/>
    <w:rsid w:val="00B63ABC"/>
    <w:rsid w:val="00B63CBE"/>
    <w:rsid w:val="00B652C7"/>
    <w:rsid w:val="00B70EFE"/>
    <w:rsid w:val="00B71FDD"/>
    <w:rsid w:val="00B7506D"/>
    <w:rsid w:val="00B804AD"/>
    <w:rsid w:val="00B80BB5"/>
    <w:rsid w:val="00B84E1F"/>
    <w:rsid w:val="00B8687E"/>
    <w:rsid w:val="00B92672"/>
    <w:rsid w:val="00BA2399"/>
    <w:rsid w:val="00BA38B8"/>
    <w:rsid w:val="00BA4BB2"/>
    <w:rsid w:val="00BB00F4"/>
    <w:rsid w:val="00BB687B"/>
    <w:rsid w:val="00BC13B9"/>
    <w:rsid w:val="00BC6825"/>
    <w:rsid w:val="00BD0F3B"/>
    <w:rsid w:val="00BD15FC"/>
    <w:rsid w:val="00BD5AB4"/>
    <w:rsid w:val="00BE656B"/>
    <w:rsid w:val="00BE6675"/>
    <w:rsid w:val="00BF082F"/>
    <w:rsid w:val="00BF2746"/>
    <w:rsid w:val="00C0283A"/>
    <w:rsid w:val="00C1111A"/>
    <w:rsid w:val="00C12522"/>
    <w:rsid w:val="00C14179"/>
    <w:rsid w:val="00C223DF"/>
    <w:rsid w:val="00C33C29"/>
    <w:rsid w:val="00C411F0"/>
    <w:rsid w:val="00C4315C"/>
    <w:rsid w:val="00C44F54"/>
    <w:rsid w:val="00C55F09"/>
    <w:rsid w:val="00C67217"/>
    <w:rsid w:val="00C673F2"/>
    <w:rsid w:val="00C71514"/>
    <w:rsid w:val="00C71D46"/>
    <w:rsid w:val="00C747AF"/>
    <w:rsid w:val="00C75A40"/>
    <w:rsid w:val="00C761E0"/>
    <w:rsid w:val="00C76D49"/>
    <w:rsid w:val="00C81B39"/>
    <w:rsid w:val="00C82493"/>
    <w:rsid w:val="00C855D2"/>
    <w:rsid w:val="00C86849"/>
    <w:rsid w:val="00C91DE4"/>
    <w:rsid w:val="00C931C0"/>
    <w:rsid w:val="00C93445"/>
    <w:rsid w:val="00C96674"/>
    <w:rsid w:val="00CA0829"/>
    <w:rsid w:val="00CA1CFC"/>
    <w:rsid w:val="00CA240F"/>
    <w:rsid w:val="00CA30FD"/>
    <w:rsid w:val="00CB0C47"/>
    <w:rsid w:val="00CB1FEA"/>
    <w:rsid w:val="00CB2BFA"/>
    <w:rsid w:val="00CB30D3"/>
    <w:rsid w:val="00CC08CC"/>
    <w:rsid w:val="00CC0BEA"/>
    <w:rsid w:val="00CC1FDB"/>
    <w:rsid w:val="00CC50AF"/>
    <w:rsid w:val="00CD29E5"/>
    <w:rsid w:val="00CD67B4"/>
    <w:rsid w:val="00CD7019"/>
    <w:rsid w:val="00CE2A51"/>
    <w:rsid w:val="00CE6697"/>
    <w:rsid w:val="00CE7926"/>
    <w:rsid w:val="00CF0AB4"/>
    <w:rsid w:val="00CF3CCA"/>
    <w:rsid w:val="00D01C5B"/>
    <w:rsid w:val="00D045DD"/>
    <w:rsid w:val="00D04B63"/>
    <w:rsid w:val="00D11BC2"/>
    <w:rsid w:val="00D133CD"/>
    <w:rsid w:val="00D14299"/>
    <w:rsid w:val="00D15DAE"/>
    <w:rsid w:val="00D172EB"/>
    <w:rsid w:val="00D26A57"/>
    <w:rsid w:val="00D33B31"/>
    <w:rsid w:val="00D3529D"/>
    <w:rsid w:val="00D3559F"/>
    <w:rsid w:val="00D35C12"/>
    <w:rsid w:val="00D35FD0"/>
    <w:rsid w:val="00D36D2E"/>
    <w:rsid w:val="00D43F65"/>
    <w:rsid w:val="00D516C7"/>
    <w:rsid w:val="00D57450"/>
    <w:rsid w:val="00D624A3"/>
    <w:rsid w:val="00D62B80"/>
    <w:rsid w:val="00D7071B"/>
    <w:rsid w:val="00D72120"/>
    <w:rsid w:val="00D77D1F"/>
    <w:rsid w:val="00D83A73"/>
    <w:rsid w:val="00D84B34"/>
    <w:rsid w:val="00D908BB"/>
    <w:rsid w:val="00DA1A4F"/>
    <w:rsid w:val="00DA3AE7"/>
    <w:rsid w:val="00DA46EE"/>
    <w:rsid w:val="00DB2BC4"/>
    <w:rsid w:val="00DB305D"/>
    <w:rsid w:val="00DB464A"/>
    <w:rsid w:val="00DB5932"/>
    <w:rsid w:val="00DB7AA5"/>
    <w:rsid w:val="00DC0882"/>
    <w:rsid w:val="00DC32AB"/>
    <w:rsid w:val="00DC64F4"/>
    <w:rsid w:val="00DD1A7B"/>
    <w:rsid w:val="00DD631B"/>
    <w:rsid w:val="00DE31FA"/>
    <w:rsid w:val="00DF1330"/>
    <w:rsid w:val="00E00995"/>
    <w:rsid w:val="00E013DB"/>
    <w:rsid w:val="00E04360"/>
    <w:rsid w:val="00E045C3"/>
    <w:rsid w:val="00E04A2C"/>
    <w:rsid w:val="00E070D0"/>
    <w:rsid w:val="00E115CF"/>
    <w:rsid w:val="00E13879"/>
    <w:rsid w:val="00E16411"/>
    <w:rsid w:val="00E17393"/>
    <w:rsid w:val="00E24C0A"/>
    <w:rsid w:val="00E37C2C"/>
    <w:rsid w:val="00E423B2"/>
    <w:rsid w:val="00E468D6"/>
    <w:rsid w:val="00E5054C"/>
    <w:rsid w:val="00E50883"/>
    <w:rsid w:val="00E51756"/>
    <w:rsid w:val="00E537FE"/>
    <w:rsid w:val="00E60897"/>
    <w:rsid w:val="00E637C6"/>
    <w:rsid w:val="00E70490"/>
    <w:rsid w:val="00E72A60"/>
    <w:rsid w:val="00E7402E"/>
    <w:rsid w:val="00E76D26"/>
    <w:rsid w:val="00E80872"/>
    <w:rsid w:val="00E80DB7"/>
    <w:rsid w:val="00E92049"/>
    <w:rsid w:val="00E976B7"/>
    <w:rsid w:val="00EA16A9"/>
    <w:rsid w:val="00EA2BD0"/>
    <w:rsid w:val="00EA398E"/>
    <w:rsid w:val="00EA42E3"/>
    <w:rsid w:val="00EA709B"/>
    <w:rsid w:val="00EB1980"/>
    <w:rsid w:val="00EB6596"/>
    <w:rsid w:val="00EC0CCD"/>
    <w:rsid w:val="00EC1E1B"/>
    <w:rsid w:val="00EC2F92"/>
    <w:rsid w:val="00EC7493"/>
    <w:rsid w:val="00ED1CF7"/>
    <w:rsid w:val="00ED3C11"/>
    <w:rsid w:val="00EE690D"/>
    <w:rsid w:val="00EF0DC1"/>
    <w:rsid w:val="00EF3437"/>
    <w:rsid w:val="00EF642D"/>
    <w:rsid w:val="00F01B02"/>
    <w:rsid w:val="00F01D10"/>
    <w:rsid w:val="00F031B4"/>
    <w:rsid w:val="00F11C02"/>
    <w:rsid w:val="00F209ED"/>
    <w:rsid w:val="00F236A9"/>
    <w:rsid w:val="00F24518"/>
    <w:rsid w:val="00F24EB8"/>
    <w:rsid w:val="00F252D1"/>
    <w:rsid w:val="00F26559"/>
    <w:rsid w:val="00F300DE"/>
    <w:rsid w:val="00F311A8"/>
    <w:rsid w:val="00F3570C"/>
    <w:rsid w:val="00F37D75"/>
    <w:rsid w:val="00F41710"/>
    <w:rsid w:val="00F42B63"/>
    <w:rsid w:val="00F431A4"/>
    <w:rsid w:val="00F52B36"/>
    <w:rsid w:val="00F530B3"/>
    <w:rsid w:val="00F53105"/>
    <w:rsid w:val="00F573D1"/>
    <w:rsid w:val="00F6477A"/>
    <w:rsid w:val="00F65464"/>
    <w:rsid w:val="00F656E1"/>
    <w:rsid w:val="00F72B08"/>
    <w:rsid w:val="00F756CF"/>
    <w:rsid w:val="00F826B3"/>
    <w:rsid w:val="00F85525"/>
    <w:rsid w:val="00F87C77"/>
    <w:rsid w:val="00FA7E85"/>
    <w:rsid w:val="00FB0E6C"/>
    <w:rsid w:val="00FC05BB"/>
    <w:rsid w:val="00FC377A"/>
    <w:rsid w:val="00FD2E39"/>
    <w:rsid w:val="00FD4029"/>
    <w:rsid w:val="00FD4932"/>
    <w:rsid w:val="00FE0960"/>
    <w:rsid w:val="00FE0C02"/>
    <w:rsid w:val="00FE755A"/>
    <w:rsid w:val="00FE7DAA"/>
    <w:rsid w:val="00FF5F3D"/>
    <w:rsid w:val="00FF6B4D"/>
    <w:rsid w:val="00FF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7B9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1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A709B"/>
    <w:rPr>
      <w:rFonts w:ascii="Verdana" w:eastAsia="Times New Roman" w:hAnsi="Verdana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AE5"/>
    <w:pPr>
      <w:keepNext/>
      <w:keepLines/>
      <w:outlineLvl w:val="0"/>
    </w:pPr>
    <w:rPr>
      <w:rFonts w:ascii="Arial" w:eastAsiaTheme="majorEastAsia" w:hAnsi="Arial" w:cstheme="majorBidi"/>
      <w:b/>
      <w:bCs/>
      <w:smallCaps/>
      <w:color w:val="800000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84FE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mallCaps/>
      <w:color w:val="1F497D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96674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948A54" w:themeColor="background2" w:themeShade="80"/>
      <w:sz w:val="28"/>
    </w:rPr>
  </w:style>
  <w:style w:type="paragraph" w:styleId="Heading4">
    <w:name w:val="heading 4"/>
    <w:basedOn w:val="Normal"/>
    <w:next w:val="Normal"/>
    <w:link w:val="Heading4Char"/>
    <w:qFormat/>
    <w:rsid w:val="00C96674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Cs/>
      <w:color w:val="4F81BD" w:themeColor="accent1"/>
      <w:sz w:val="24"/>
    </w:rPr>
  </w:style>
  <w:style w:type="paragraph" w:styleId="Heading5">
    <w:name w:val="heading 5"/>
    <w:basedOn w:val="Normal"/>
    <w:next w:val="Normal"/>
    <w:link w:val="Heading5Char"/>
    <w:qFormat/>
    <w:rsid w:val="00F756CF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</w:rPr>
  </w:style>
  <w:style w:type="paragraph" w:styleId="Heading6">
    <w:name w:val="heading 6"/>
    <w:basedOn w:val="Normal"/>
    <w:next w:val="Normal"/>
    <w:link w:val="Heading6Char"/>
    <w:qFormat/>
    <w:rsid w:val="00F756CF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sz w:val="24"/>
    </w:rPr>
  </w:style>
  <w:style w:type="paragraph" w:styleId="Heading7">
    <w:name w:val="heading 7"/>
    <w:basedOn w:val="Normal"/>
    <w:next w:val="Normal"/>
    <w:link w:val="Heading7Char"/>
    <w:qFormat/>
    <w:rsid w:val="00F756CF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qFormat/>
    <w:rsid w:val="00F756CF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Cs w:val="20"/>
    </w:rPr>
  </w:style>
  <w:style w:type="paragraph" w:styleId="Heading9">
    <w:name w:val="heading 9"/>
    <w:basedOn w:val="Normal"/>
    <w:next w:val="Normal"/>
    <w:link w:val="Heading9Char"/>
    <w:qFormat/>
    <w:rsid w:val="00F756CF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1A1A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B38D3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CB38D3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28456A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F54D5F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B175A3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A51777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A51777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A51777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FA2234"/>
    <w:rPr>
      <w:rFonts w:ascii="Lucida Grande" w:hAnsi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F80DF9"/>
    <w:rPr>
      <w:rFonts w:ascii="Lucida Grande" w:hAnsi="Lucida Grand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9C2B81"/>
    <w:rPr>
      <w:rFonts w:ascii="Lucida Grande" w:hAnsi="Lucida Grand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774DA8"/>
    <w:rPr>
      <w:rFonts w:ascii="Lucida Grande" w:hAnsi="Lucida Grand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774DA8"/>
    <w:rPr>
      <w:rFonts w:ascii="Lucida Grande" w:hAnsi="Lucida Grande"/>
      <w:sz w:val="18"/>
      <w:szCs w:val="18"/>
    </w:rPr>
  </w:style>
  <w:style w:type="character" w:customStyle="1" w:styleId="BalloonTextChard">
    <w:name w:val="Balloon Text Char"/>
    <w:basedOn w:val="DefaultParagraphFont"/>
    <w:uiPriority w:val="99"/>
    <w:semiHidden/>
    <w:rsid w:val="00FD3A13"/>
    <w:rPr>
      <w:rFonts w:ascii="Lucida Grande" w:hAnsi="Lucida Grande"/>
      <w:sz w:val="18"/>
      <w:szCs w:val="18"/>
    </w:rPr>
  </w:style>
  <w:style w:type="character" w:customStyle="1" w:styleId="BalloonTextChare">
    <w:name w:val="Balloon Text Char"/>
    <w:basedOn w:val="DefaultParagraphFont"/>
    <w:uiPriority w:val="99"/>
    <w:semiHidden/>
    <w:rsid w:val="00FD3A13"/>
    <w:rPr>
      <w:rFonts w:ascii="Lucida Grande" w:hAnsi="Lucida Grande"/>
      <w:sz w:val="18"/>
      <w:szCs w:val="18"/>
    </w:rPr>
  </w:style>
  <w:style w:type="character" w:customStyle="1" w:styleId="BalloonTextCharf">
    <w:name w:val="Balloon Text Char"/>
    <w:basedOn w:val="DefaultParagraphFont"/>
    <w:uiPriority w:val="99"/>
    <w:semiHidden/>
    <w:rsid w:val="00DC37C7"/>
    <w:rPr>
      <w:rFonts w:ascii="Lucida Grande" w:hAnsi="Lucida Grande" w:cs="Lucida Grande"/>
      <w:sz w:val="18"/>
      <w:szCs w:val="18"/>
    </w:rPr>
  </w:style>
  <w:style w:type="character" w:customStyle="1" w:styleId="BalloonTextCharf0">
    <w:name w:val="Balloon Text Char"/>
    <w:basedOn w:val="DefaultParagraphFont"/>
    <w:uiPriority w:val="99"/>
    <w:semiHidden/>
    <w:rsid w:val="00DC37C7"/>
    <w:rPr>
      <w:rFonts w:ascii="Lucida Grande" w:hAnsi="Lucida Grande" w:cs="Lucida Grande"/>
      <w:sz w:val="18"/>
      <w:szCs w:val="18"/>
    </w:rPr>
  </w:style>
  <w:style w:type="character" w:customStyle="1" w:styleId="BalloonTextCharf1">
    <w:name w:val="Balloon Text Char"/>
    <w:basedOn w:val="DefaultParagraphFont"/>
    <w:uiPriority w:val="99"/>
    <w:semiHidden/>
    <w:rsid w:val="00FD1431"/>
    <w:rPr>
      <w:rFonts w:ascii="Lucida Grande" w:hAnsi="Lucida Grande"/>
      <w:sz w:val="18"/>
      <w:szCs w:val="18"/>
    </w:rPr>
  </w:style>
  <w:style w:type="character" w:customStyle="1" w:styleId="BalloonTextCharf2">
    <w:name w:val="Balloon Text Char"/>
    <w:basedOn w:val="DefaultParagraphFont"/>
    <w:uiPriority w:val="99"/>
    <w:semiHidden/>
    <w:rsid w:val="00FD1431"/>
    <w:rPr>
      <w:rFonts w:ascii="Lucida Grande" w:hAnsi="Lucida Grande"/>
      <w:sz w:val="18"/>
      <w:szCs w:val="18"/>
    </w:rPr>
  </w:style>
  <w:style w:type="character" w:customStyle="1" w:styleId="BalloonTextCharf3">
    <w:name w:val="Balloon Text Char"/>
    <w:basedOn w:val="DefaultParagraphFont"/>
    <w:uiPriority w:val="99"/>
    <w:semiHidden/>
    <w:rsid w:val="00802C2F"/>
    <w:rPr>
      <w:rFonts w:ascii="Lucida Grande" w:hAnsi="Lucida Grande"/>
      <w:sz w:val="18"/>
      <w:szCs w:val="18"/>
    </w:rPr>
  </w:style>
  <w:style w:type="character" w:customStyle="1" w:styleId="BalloonTextCharf4">
    <w:name w:val="Balloon Text Char"/>
    <w:basedOn w:val="DefaultParagraphFont"/>
    <w:uiPriority w:val="99"/>
    <w:semiHidden/>
    <w:rsid w:val="00354EB1"/>
    <w:rPr>
      <w:rFonts w:ascii="Lucida Grande" w:hAnsi="Lucida Grande"/>
      <w:sz w:val="18"/>
      <w:szCs w:val="18"/>
    </w:rPr>
  </w:style>
  <w:style w:type="character" w:customStyle="1" w:styleId="BalloonTextCharf5">
    <w:name w:val="Balloon Text Char"/>
    <w:basedOn w:val="DefaultParagraphFont"/>
    <w:uiPriority w:val="99"/>
    <w:semiHidden/>
    <w:rsid w:val="0065754E"/>
    <w:rPr>
      <w:rFonts w:ascii="Lucida Grande" w:hAnsi="Lucida Grande"/>
      <w:sz w:val="18"/>
      <w:szCs w:val="18"/>
    </w:rPr>
  </w:style>
  <w:style w:type="character" w:customStyle="1" w:styleId="BalloonTextCharf6">
    <w:name w:val="Balloon Text Char"/>
    <w:basedOn w:val="DefaultParagraphFont"/>
    <w:uiPriority w:val="99"/>
    <w:semiHidden/>
    <w:rsid w:val="00A40C7D"/>
    <w:rPr>
      <w:rFonts w:ascii="Lucida Grande" w:hAnsi="Lucida Grande"/>
      <w:sz w:val="18"/>
      <w:szCs w:val="18"/>
    </w:rPr>
  </w:style>
  <w:style w:type="character" w:customStyle="1" w:styleId="BalloonTextCharf7">
    <w:name w:val="Balloon Text Char"/>
    <w:basedOn w:val="DefaultParagraphFont"/>
    <w:uiPriority w:val="99"/>
    <w:semiHidden/>
    <w:rsid w:val="00245587"/>
    <w:rPr>
      <w:rFonts w:ascii="Lucida Grande" w:hAnsi="Lucida Grande"/>
      <w:sz w:val="18"/>
      <w:szCs w:val="18"/>
    </w:rPr>
  </w:style>
  <w:style w:type="character" w:customStyle="1" w:styleId="BalloonTextCharf8">
    <w:name w:val="Balloon Text Char"/>
    <w:basedOn w:val="DefaultParagraphFont"/>
    <w:uiPriority w:val="99"/>
    <w:semiHidden/>
    <w:rsid w:val="00245587"/>
    <w:rPr>
      <w:rFonts w:ascii="Lucida Grande" w:hAnsi="Lucida Grande"/>
      <w:sz w:val="18"/>
      <w:szCs w:val="18"/>
    </w:rPr>
  </w:style>
  <w:style w:type="character" w:customStyle="1" w:styleId="BalloonTextCharf9">
    <w:name w:val="Balloon Text Char"/>
    <w:basedOn w:val="DefaultParagraphFont"/>
    <w:uiPriority w:val="99"/>
    <w:semiHidden/>
    <w:rsid w:val="00660DD5"/>
    <w:rPr>
      <w:rFonts w:ascii="Lucida Grande" w:hAnsi="Lucida Grande"/>
      <w:sz w:val="18"/>
      <w:szCs w:val="18"/>
    </w:rPr>
  </w:style>
  <w:style w:type="character" w:customStyle="1" w:styleId="BalloonTextCharfa">
    <w:name w:val="Balloon Text Char"/>
    <w:basedOn w:val="DefaultParagraphFont"/>
    <w:uiPriority w:val="99"/>
    <w:semiHidden/>
    <w:rsid w:val="00660DD5"/>
    <w:rPr>
      <w:rFonts w:ascii="Lucida Grande" w:hAnsi="Lucida Grande"/>
      <w:sz w:val="18"/>
      <w:szCs w:val="18"/>
    </w:rPr>
  </w:style>
  <w:style w:type="character" w:customStyle="1" w:styleId="BalloonTextCharfb">
    <w:name w:val="Balloon Text Char"/>
    <w:basedOn w:val="DefaultParagraphFont"/>
    <w:uiPriority w:val="99"/>
    <w:semiHidden/>
    <w:rsid w:val="00660DD5"/>
    <w:rPr>
      <w:rFonts w:ascii="Lucida Grande" w:hAnsi="Lucida Grande"/>
      <w:sz w:val="18"/>
      <w:szCs w:val="18"/>
    </w:rPr>
  </w:style>
  <w:style w:type="character" w:customStyle="1" w:styleId="BalloonTextCharfc">
    <w:name w:val="Balloon Text Char"/>
    <w:basedOn w:val="DefaultParagraphFont"/>
    <w:uiPriority w:val="99"/>
    <w:semiHidden/>
    <w:rsid w:val="007E2D4F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EA709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709B"/>
    <w:rPr>
      <w:rFonts w:ascii="Verdana" w:eastAsia="Times New Roman" w:hAnsi="Verdana" w:cs="Times New Roman"/>
      <w:sz w:val="20"/>
      <w:szCs w:val="20"/>
    </w:rPr>
  </w:style>
  <w:style w:type="character" w:styleId="FootnoteReference">
    <w:name w:val="footnote reference"/>
    <w:rsid w:val="00EA709B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70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09B"/>
    <w:rPr>
      <w:rFonts w:ascii="Verdana" w:eastAsia="Times New Roman" w:hAnsi="Verdana" w:cs="Times New Roman"/>
      <w:sz w:val="20"/>
    </w:rPr>
  </w:style>
  <w:style w:type="character" w:styleId="PageNumber">
    <w:name w:val="page number"/>
    <w:basedOn w:val="DefaultParagraphFont"/>
    <w:uiPriority w:val="99"/>
    <w:rsid w:val="00EA709B"/>
  </w:style>
  <w:style w:type="paragraph" w:styleId="Header">
    <w:name w:val="header"/>
    <w:basedOn w:val="Normal"/>
    <w:link w:val="HeaderChar"/>
    <w:uiPriority w:val="99"/>
    <w:rsid w:val="00EA70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09B"/>
    <w:rPr>
      <w:rFonts w:ascii="Verdana" w:eastAsia="Times New Roman" w:hAnsi="Verdana" w:cs="Times New Roman"/>
      <w:sz w:val="20"/>
    </w:rPr>
  </w:style>
  <w:style w:type="character" w:styleId="CommentReference">
    <w:name w:val="annotation reference"/>
    <w:basedOn w:val="DefaultParagraphFont"/>
    <w:uiPriority w:val="99"/>
    <w:unhideWhenUsed/>
    <w:rsid w:val="001A1AD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A1ADC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ADC"/>
    <w:rPr>
      <w:rFonts w:ascii="Verdana" w:eastAsia="Times New Roman" w:hAnsi="Verdan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A1AD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A1ADC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1A1ADC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7077A"/>
    <w:pPr>
      <w:ind w:left="720"/>
      <w:contextualSpacing/>
    </w:pPr>
    <w:rPr>
      <w:rFonts w:asciiTheme="minorHAnsi" w:eastAsiaTheme="minorEastAsia" w:hAnsiTheme="minorHAnsi" w:cstheme="minorBid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2AE5"/>
    <w:rPr>
      <w:rFonts w:ascii="Arial" w:eastAsiaTheme="majorEastAsia" w:hAnsi="Arial" w:cstheme="majorBidi"/>
      <w:b/>
      <w:bCs/>
      <w:smallCaps/>
      <w:color w:val="800000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A84FEB"/>
    <w:rPr>
      <w:rFonts w:ascii="Arial" w:eastAsiaTheme="majorEastAsia" w:hAnsi="Arial" w:cstheme="majorBidi"/>
      <w:b/>
      <w:bCs/>
      <w:smallCaps/>
      <w:color w:val="1F497D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C96674"/>
    <w:rPr>
      <w:rFonts w:ascii="Arial" w:eastAsiaTheme="majorEastAsia" w:hAnsi="Arial" w:cstheme="majorBidi"/>
      <w:b/>
      <w:bCs/>
      <w:color w:val="948A54" w:themeColor="background2" w:themeShade="80"/>
      <w:sz w:val="28"/>
    </w:rPr>
  </w:style>
  <w:style w:type="character" w:customStyle="1" w:styleId="Heading4Char">
    <w:name w:val="Heading 4 Char"/>
    <w:basedOn w:val="DefaultParagraphFont"/>
    <w:link w:val="Heading4"/>
    <w:rsid w:val="00C96674"/>
    <w:rPr>
      <w:rFonts w:ascii="Arial" w:eastAsiaTheme="majorEastAsia" w:hAnsi="Arial" w:cstheme="majorBidi"/>
      <w:b/>
      <w:bCs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F756CF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rsid w:val="00F756C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rsid w:val="00F756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F756CF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756CF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table" w:styleId="TableGrid">
    <w:name w:val="Table Grid"/>
    <w:basedOn w:val="TableNormal"/>
    <w:uiPriority w:val="59"/>
    <w:rsid w:val="00F756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2">
    <w:name w:val="Title2"/>
    <w:basedOn w:val="DefaultParagraphFont"/>
    <w:rsid w:val="00227DEC"/>
  </w:style>
  <w:style w:type="paragraph" w:styleId="NormalWeb">
    <w:name w:val="Normal (Web)"/>
    <w:basedOn w:val="Normal"/>
    <w:uiPriority w:val="99"/>
    <w:rsid w:val="009D1514"/>
    <w:pPr>
      <w:spacing w:beforeLines="1" w:afterLines="1"/>
    </w:pPr>
    <w:rPr>
      <w:rFonts w:ascii="Times" w:eastAsia="Arial" w:hAnsi="Times"/>
      <w:szCs w:val="20"/>
    </w:rPr>
  </w:style>
  <w:style w:type="character" w:customStyle="1" w:styleId="BalloonTextChar26">
    <w:name w:val="Balloon Text Char26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25">
    <w:name w:val="Balloon Text Char25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24">
    <w:name w:val="Balloon Text Char24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23">
    <w:name w:val="Balloon Text Char23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22">
    <w:name w:val="Balloon Text Char22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basedOn w:val="DefaultParagraphFont"/>
    <w:uiPriority w:val="99"/>
    <w:semiHidden/>
    <w:rsid w:val="00F031B4"/>
    <w:rPr>
      <w:rFonts w:ascii="Lucida Grande" w:hAnsi="Lucida Grande" w:cs="Lucida Grande"/>
      <w:sz w:val="18"/>
      <w:szCs w:val="18"/>
    </w:rPr>
  </w:style>
  <w:style w:type="character" w:customStyle="1" w:styleId="BalloonTextChar90">
    <w:name w:val="Balloon Text Char9"/>
    <w:basedOn w:val="DefaultParagraphFont"/>
    <w:uiPriority w:val="99"/>
    <w:rsid w:val="00F031B4"/>
    <w:rPr>
      <w:rFonts w:ascii="Lucida Grande" w:eastAsiaTheme="minorEastAsia" w:hAnsi="Lucida Grande" w:cs="Lucida Grande"/>
      <w:sz w:val="18"/>
      <w:szCs w:val="18"/>
      <w:lang w:val="en-CA"/>
    </w:rPr>
  </w:style>
  <w:style w:type="numbering" w:customStyle="1" w:styleId="MSCSchemeDocument-Main">
    <w:name w:val="MSC Scheme Document - Main"/>
    <w:uiPriority w:val="99"/>
    <w:rsid w:val="00F031B4"/>
    <w:pPr>
      <w:numPr>
        <w:numId w:val="4"/>
      </w:numPr>
    </w:pPr>
  </w:style>
  <w:style w:type="numbering" w:customStyle="1" w:styleId="FCR">
    <w:name w:val="FCR"/>
    <w:uiPriority w:val="99"/>
    <w:rsid w:val="00F031B4"/>
    <w:pPr>
      <w:numPr>
        <w:numId w:val="5"/>
      </w:numPr>
    </w:pPr>
  </w:style>
  <w:style w:type="paragraph" w:customStyle="1" w:styleId="Guidancesection">
    <w:name w:val="Guidance section"/>
    <w:basedOn w:val="Normal"/>
    <w:link w:val="GuidancesectionChar"/>
    <w:rsid w:val="00F031B4"/>
    <w:pPr>
      <w:spacing w:after="120" w:line="276" w:lineRule="auto"/>
      <w:ind w:left="720" w:hanging="720"/>
      <w:jc w:val="both"/>
    </w:pPr>
    <w:rPr>
      <w:rFonts w:ascii="Arial" w:hAnsi="Arial" w:cstheme="minorBidi"/>
      <w:sz w:val="24"/>
      <w:lang w:val="en-GB"/>
    </w:rPr>
  </w:style>
  <w:style w:type="character" w:customStyle="1" w:styleId="GuidancesectionChar">
    <w:name w:val="Guidance section Char"/>
    <w:basedOn w:val="DefaultParagraphFont"/>
    <w:link w:val="Guidancesection"/>
    <w:locked/>
    <w:rsid w:val="00F031B4"/>
    <w:rPr>
      <w:rFonts w:ascii="Arial" w:eastAsia="Times New Roman" w:hAnsi="Arial"/>
      <w:lang w:val="en-GB"/>
    </w:rPr>
  </w:style>
  <w:style w:type="paragraph" w:customStyle="1" w:styleId="abclist">
    <w:name w:val="abc list"/>
    <w:basedOn w:val="Normal"/>
    <w:link w:val="abclistChar"/>
    <w:rsid w:val="00F031B4"/>
    <w:pPr>
      <w:tabs>
        <w:tab w:val="num" w:pos="1080"/>
      </w:tabs>
      <w:spacing w:after="120" w:line="276" w:lineRule="auto"/>
      <w:ind w:left="1080" w:hanging="360"/>
      <w:jc w:val="both"/>
    </w:pPr>
    <w:rPr>
      <w:rFonts w:ascii="Arial" w:hAnsi="Arial" w:cs="Arial"/>
      <w:sz w:val="24"/>
      <w:lang w:val="en-GB"/>
    </w:rPr>
  </w:style>
  <w:style w:type="character" w:customStyle="1" w:styleId="abclistChar">
    <w:name w:val="abc list Char"/>
    <w:basedOn w:val="DefaultParagraphFont"/>
    <w:link w:val="abclist"/>
    <w:locked/>
    <w:rsid w:val="00F031B4"/>
    <w:rPr>
      <w:rFonts w:ascii="Arial" w:eastAsia="Times New Roman" w:hAnsi="Arial" w:cs="Arial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F031B4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8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1B4"/>
    <w:pPr>
      <w:spacing w:after="720"/>
      <w:jc w:val="right"/>
    </w:pPr>
    <w:rPr>
      <w:rFonts w:asciiTheme="majorHAnsi" w:eastAsiaTheme="majorEastAsia" w:hAnsiTheme="majorHAnsi" w:cstheme="majorBidi"/>
      <w:sz w:val="24"/>
      <w:szCs w:val="22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F031B4"/>
    <w:rPr>
      <w:rFonts w:asciiTheme="majorHAnsi" w:eastAsiaTheme="majorEastAsia" w:hAnsiTheme="majorHAnsi" w:cstheme="majorBidi"/>
      <w:szCs w:val="22"/>
      <w:lang w:val="en-CA"/>
    </w:rPr>
  </w:style>
  <w:style w:type="character" w:styleId="Strong">
    <w:name w:val="Strong"/>
    <w:uiPriority w:val="22"/>
    <w:qFormat/>
    <w:rsid w:val="00F031B4"/>
    <w:rPr>
      <w:b/>
      <w:color w:val="C0504D" w:themeColor="accent2"/>
    </w:rPr>
  </w:style>
  <w:style w:type="character" w:styleId="Emphasis">
    <w:name w:val="Emphasis"/>
    <w:aliases w:val="TABLE heading"/>
    <w:uiPriority w:val="20"/>
    <w:qFormat/>
    <w:rsid w:val="00F031B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031B4"/>
    <w:pPr>
      <w:jc w:val="both"/>
    </w:pPr>
    <w:rPr>
      <w:rFonts w:asciiTheme="minorHAnsi" w:eastAsiaTheme="minorEastAsia" w:hAnsiTheme="minorHAnsi" w:cstheme="minorBidi"/>
      <w:sz w:val="24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F031B4"/>
    <w:pPr>
      <w:keepNext w:val="0"/>
      <w:keepLines w:val="0"/>
      <w:numPr>
        <w:numId w:val="1"/>
      </w:numPr>
      <w:spacing w:before="120" w:after="120"/>
      <w:ind w:left="720" w:hanging="720"/>
      <w:jc w:val="both"/>
      <w:outlineLvl w:val="9"/>
    </w:pPr>
    <w:rPr>
      <w:rFonts w:ascii="Corbel" w:eastAsiaTheme="minorEastAsia" w:hAnsi="Corbel" w:cstheme="minorBidi"/>
      <w:bCs w:val="0"/>
      <w:color w:val="294EA4"/>
      <w:spacing w:val="5"/>
      <w:lang w:bidi="en-US"/>
    </w:rPr>
  </w:style>
  <w:style w:type="character" w:customStyle="1" w:styleId="BalloonTextChar27">
    <w:name w:val="Balloon Text Char2"/>
    <w:basedOn w:val="DefaultParagraphFont"/>
    <w:uiPriority w:val="99"/>
    <w:rsid w:val="00F031B4"/>
    <w:rPr>
      <w:rFonts w:ascii="Tahoma" w:hAnsi="Tahoma" w:cs="Tahoma"/>
      <w:sz w:val="20"/>
      <w:szCs w:val="16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F031B4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EastAsia" w:hAnsiTheme="minorHAnsi" w:cstheme="minorBidi"/>
      <w:smallCaps/>
      <w:sz w:val="48"/>
      <w:szCs w:val="48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F031B4"/>
    <w:rPr>
      <w:smallCaps/>
      <w:sz w:val="48"/>
      <w:szCs w:val="48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F031B4"/>
    <w:pPr>
      <w:spacing w:after="200" w:line="276" w:lineRule="auto"/>
      <w:jc w:val="both"/>
    </w:pPr>
    <w:rPr>
      <w:rFonts w:asciiTheme="minorHAnsi" w:eastAsiaTheme="minorEastAsia" w:hAnsiTheme="minorHAnsi" w:cstheme="minorBidi"/>
      <w:i/>
      <w:sz w:val="24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F031B4"/>
    <w:rPr>
      <w:i/>
      <w:lang w:val="en-C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1B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i/>
      <w:color w:val="FFFFFF" w:themeColor="background1"/>
      <w:sz w:val="24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1B4"/>
    <w:rPr>
      <w:b/>
      <w:i/>
      <w:color w:val="FFFFFF" w:themeColor="background1"/>
      <w:shd w:val="clear" w:color="auto" w:fill="C0504D" w:themeFill="accent2"/>
      <w:lang w:val="en-CA"/>
    </w:rPr>
  </w:style>
  <w:style w:type="character" w:styleId="SubtleEmphasis">
    <w:name w:val="Subtle Emphasis"/>
    <w:uiPriority w:val="19"/>
    <w:qFormat/>
    <w:rsid w:val="00F031B4"/>
    <w:rPr>
      <w:i/>
    </w:rPr>
  </w:style>
  <w:style w:type="character" w:styleId="IntenseEmphasis">
    <w:name w:val="Intense Emphasis"/>
    <w:uiPriority w:val="21"/>
    <w:qFormat/>
    <w:rsid w:val="00F031B4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031B4"/>
    <w:rPr>
      <w:b/>
    </w:rPr>
  </w:style>
  <w:style w:type="character" w:styleId="IntenseReference">
    <w:name w:val="Intense Reference"/>
    <w:uiPriority w:val="32"/>
    <w:qFormat/>
    <w:rsid w:val="00F031B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031B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031B4"/>
    <w:rPr>
      <w:lang w:val="en-CA"/>
    </w:rPr>
  </w:style>
  <w:style w:type="character" w:styleId="Hyperlink">
    <w:name w:val="Hyperlink"/>
    <w:basedOn w:val="DefaultParagraphFont"/>
    <w:uiPriority w:val="99"/>
    <w:rsid w:val="00F031B4"/>
    <w:rPr>
      <w:color w:val="0000FF" w:themeColor="hyperlink"/>
      <w:u w:val="single"/>
    </w:rPr>
  </w:style>
  <w:style w:type="table" w:styleId="LightShading-Accent4">
    <w:name w:val="Light Shading Accent 4"/>
    <w:basedOn w:val="TableNormal"/>
    <w:uiPriority w:val="60"/>
    <w:rsid w:val="00F031B4"/>
    <w:rPr>
      <w:rFonts w:eastAsiaTheme="minorHAns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MediumGrid31">
    <w:name w:val="Medium Grid 31"/>
    <w:basedOn w:val="TableNormal"/>
    <w:uiPriority w:val="69"/>
    <w:rsid w:val="00F031B4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ssens">
    <w:name w:val="ssens"/>
    <w:basedOn w:val="DefaultParagraphFont"/>
    <w:rsid w:val="00F031B4"/>
  </w:style>
  <w:style w:type="paragraph" w:styleId="TOC1">
    <w:name w:val="toc 1"/>
    <w:basedOn w:val="Normal"/>
    <w:next w:val="Normal"/>
    <w:autoRedefine/>
    <w:uiPriority w:val="39"/>
    <w:rsid w:val="00F031B4"/>
    <w:pPr>
      <w:spacing w:before="120"/>
    </w:pPr>
    <w:rPr>
      <w:rFonts w:asciiTheme="minorHAnsi" w:hAnsiTheme="minorHAnsi"/>
      <w:b/>
      <w:sz w:val="24"/>
    </w:rPr>
  </w:style>
  <w:style w:type="paragraph" w:styleId="TOC2">
    <w:name w:val="toc 2"/>
    <w:basedOn w:val="Normal"/>
    <w:next w:val="Normal"/>
    <w:autoRedefine/>
    <w:uiPriority w:val="39"/>
    <w:rsid w:val="00F031B4"/>
    <w:pPr>
      <w:ind w:left="2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031B4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031B4"/>
    <w:pPr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031B4"/>
    <w:pPr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031B4"/>
    <w:pPr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031B4"/>
    <w:pPr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031B4"/>
    <w:pPr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031B4"/>
    <w:pPr>
      <w:ind w:left="1600"/>
    </w:pPr>
    <w:rPr>
      <w:rFonts w:asciiTheme="minorHAnsi" w:hAnsiTheme="minorHAnsi"/>
      <w:szCs w:val="20"/>
    </w:rPr>
  </w:style>
  <w:style w:type="character" w:styleId="FollowedHyperlink">
    <w:name w:val="FollowedHyperlink"/>
    <w:basedOn w:val="DefaultParagraphFont"/>
    <w:uiPriority w:val="99"/>
    <w:rsid w:val="00F031B4"/>
    <w:rPr>
      <w:color w:val="800080" w:themeColor="followedHyperlink"/>
      <w:u w:val="single"/>
    </w:rPr>
  </w:style>
  <w:style w:type="paragraph" w:customStyle="1" w:styleId="ecxmsonormal">
    <w:name w:val="ecxmsonormal"/>
    <w:basedOn w:val="Normal"/>
    <w:rsid w:val="00F031B4"/>
    <w:pPr>
      <w:spacing w:beforeLines="1" w:afterLines="1"/>
    </w:pPr>
    <w:rPr>
      <w:rFonts w:ascii="Times" w:eastAsiaTheme="minorHAnsi" w:hAnsi="Times" w:cstheme="minorBidi"/>
      <w:szCs w:val="20"/>
    </w:rPr>
  </w:style>
  <w:style w:type="paragraph" w:styleId="Revision">
    <w:name w:val="Revision"/>
    <w:hidden/>
    <w:rsid w:val="00F031B4"/>
    <w:rPr>
      <w:lang w:val="en-CA"/>
    </w:rPr>
  </w:style>
  <w:style w:type="character" w:styleId="HTMLCite">
    <w:name w:val="HTML Cite"/>
    <w:basedOn w:val="DefaultParagraphFont"/>
    <w:uiPriority w:val="99"/>
    <w:rsid w:val="00F031B4"/>
    <w:rPr>
      <w:i/>
    </w:rPr>
  </w:style>
  <w:style w:type="paragraph" w:customStyle="1" w:styleId="font0">
    <w:name w:val="font0"/>
    <w:basedOn w:val="Normal"/>
    <w:rsid w:val="00F031B4"/>
    <w:pPr>
      <w:spacing w:beforeLines="1" w:afterLines="1"/>
    </w:pPr>
    <w:rPr>
      <w:rFonts w:eastAsiaTheme="minorHAnsi" w:cstheme="minorBidi"/>
      <w:szCs w:val="20"/>
    </w:rPr>
  </w:style>
  <w:style w:type="paragraph" w:customStyle="1" w:styleId="font2">
    <w:name w:val="font2"/>
    <w:basedOn w:val="Normal"/>
    <w:rsid w:val="00F031B4"/>
    <w:pPr>
      <w:spacing w:beforeLines="1" w:afterLines="1"/>
    </w:pPr>
    <w:rPr>
      <w:rFonts w:eastAsiaTheme="minorHAnsi" w:cstheme="minorBidi"/>
      <w:i/>
      <w:iCs/>
      <w:szCs w:val="20"/>
    </w:rPr>
  </w:style>
  <w:style w:type="paragraph" w:customStyle="1" w:styleId="font5">
    <w:name w:val="font5"/>
    <w:basedOn w:val="Normal"/>
    <w:rsid w:val="00F031B4"/>
    <w:pPr>
      <w:spacing w:beforeLines="1" w:afterLines="1"/>
    </w:pPr>
    <w:rPr>
      <w:rFonts w:eastAsiaTheme="minorHAnsi" w:cstheme="minorBidi"/>
      <w:sz w:val="16"/>
      <w:szCs w:val="16"/>
    </w:rPr>
  </w:style>
  <w:style w:type="paragraph" w:customStyle="1" w:styleId="xl24">
    <w:name w:val="xl24"/>
    <w:basedOn w:val="Normal"/>
    <w:rsid w:val="00F031B4"/>
    <w:pPr>
      <w:spacing w:beforeLines="1" w:afterLines="1"/>
    </w:pPr>
    <w:rPr>
      <w:rFonts w:ascii="Times" w:eastAsiaTheme="minorHAnsi" w:hAnsi="Times" w:cstheme="minorBidi"/>
      <w:szCs w:val="20"/>
    </w:rPr>
  </w:style>
  <w:style w:type="character" w:customStyle="1" w:styleId="st">
    <w:name w:val="st"/>
    <w:basedOn w:val="DefaultParagraphFont"/>
    <w:rsid w:val="00F031B4"/>
  </w:style>
  <w:style w:type="character" w:customStyle="1" w:styleId="reference-text">
    <w:name w:val="reference-text"/>
    <w:basedOn w:val="DefaultParagraphFont"/>
    <w:rsid w:val="00F031B4"/>
  </w:style>
  <w:style w:type="paragraph" w:customStyle="1" w:styleId="Default">
    <w:name w:val="Default"/>
    <w:rsid w:val="00F031B4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customStyle="1" w:styleId="font6">
    <w:name w:val="font6"/>
    <w:basedOn w:val="Normal"/>
    <w:rsid w:val="00F031B4"/>
    <w:pPr>
      <w:spacing w:beforeLines="1" w:afterLines="1"/>
    </w:pPr>
    <w:rPr>
      <w:rFonts w:ascii="Corbel" w:eastAsiaTheme="minorHAnsi" w:hAnsi="Corbel" w:cstheme="minorBidi"/>
      <w:sz w:val="24"/>
    </w:rPr>
  </w:style>
  <w:style w:type="paragraph" w:customStyle="1" w:styleId="font7">
    <w:name w:val="font7"/>
    <w:basedOn w:val="Normal"/>
    <w:rsid w:val="00F031B4"/>
    <w:pPr>
      <w:spacing w:beforeLines="1" w:afterLines="1"/>
    </w:pPr>
    <w:rPr>
      <w:rFonts w:ascii="Corbel" w:eastAsiaTheme="minorHAnsi" w:hAnsi="Corbel" w:cstheme="minorBidi"/>
      <w:b/>
      <w:bCs/>
      <w:sz w:val="24"/>
    </w:rPr>
  </w:style>
  <w:style w:type="paragraph" w:customStyle="1" w:styleId="xl25">
    <w:name w:val="xl25"/>
    <w:basedOn w:val="Normal"/>
    <w:rsid w:val="00F0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orbel" w:eastAsiaTheme="minorHAnsi" w:hAnsi="Corbel" w:cstheme="minorBidi"/>
      <w:sz w:val="24"/>
    </w:rPr>
  </w:style>
  <w:style w:type="character" w:customStyle="1" w:styleId="apple-converted-space">
    <w:name w:val="apple-converted-space"/>
    <w:basedOn w:val="DefaultParagraphFont"/>
    <w:rsid w:val="00F031B4"/>
  </w:style>
  <w:style w:type="paragraph" w:customStyle="1" w:styleId="Normal1">
    <w:name w:val="Normal1"/>
    <w:rsid w:val="00F031B4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ja-JP"/>
    </w:rPr>
  </w:style>
  <w:style w:type="character" w:customStyle="1" w:styleId="BalloonTextChar80">
    <w:name w:val="Balloon Text Char8"/>
    <w:basedOn w:val="DefaultParagraphFont"/>
    <w:uiPriority w:val="99"/>
    <w:rsid w:val="00F031B4"/>
    <w:rPr>
      <w:rFonts w:ascii="Lucida Grande" w:hAnsi="Lucida Grande"/>
      <w:sz w:val="18"/>
      <w:szCs w:val="18"/>
    </w:rPr>
  </w:style>
  <w:style w:type="character" w:customStyle="1" w:styleId="BalloonTextChar70">
    <w:name w:val="Balloon Text Char7"/>
    <w:basedOn w:val="DefaultParagraphFont"/>
    <w:uiPriority w:val="99"/>
    <w:rsid w:val="00F031B4"/>
    <w:rPr>
      <w:rFonts w:ascii="Lucida Grande" w:eastAsia="Arial" w:hAnsi="Lucida Grande" w:cs="Arial"/>
      <w:color w:val="000000"/>
      <w:sz w:val="18"/>
      <w:szCs w:val="18"/>
    </w:rPr>
  </w:style>
  <w:style w:type="character" w:customStyle="1" w:styleId="handbook-pages">
    <w:name w:val="handbook-pages"/>
    <w:basedOn w:val="DefaultParagraphFont"/>
    <w:rsid w:val="00F031B4"/>
  </w:style>
  <w:style w:type="character" w:customStyle="1" w:styleId="BalloonTextChar00">
    <w:name w:val="Balloon Text Char0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30">
    <w:name w:val="Balloon Text Char3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40">
    <w:name w:val="Balloon Text Char4"/>
    <w:basedOn w:val="DefaultParagraphFont"/>
    <w:uiPriority w:val="99"/>
    <w:semiHidden/>
    <w:rsid w:val="00F031B4"/>
    <w:rPr>
      <w:rFonts w:ascii="Lucida Grande" w:hAnsi="Lucida Grande"/>
      <w:sz w:val="18"/>
      <w:szCs w:val="18"/>
    </w:rPr>
  </w:style>
  <w:style w:type="character" w:customStyle="1" w:styleId="BalloonTextChar50">
    <w:name w:val="Balloon Text Char5"/>
    <w:basedOn w:val="DefaultParagraphFont"/>
    <w:uiPriority w:val="99"/>
    <w:rsid w:val="00F031B4"/>
    <w:rPr>
      <w:rFonts w:ascii="Lucida Grande" w:eastAsiaTheme="minorEastAsia" w:hAnsi="Lucida Grande"/>
      <w:sz w:val="18"/>
      <w:szCs w:val="18"/>
      <w:lang w:val="en-CA"/>
    </w:rPr>
  </w:style>
  <w:style w:type="character" w:customStyle="1" w:styleId="BalloonTextChar60">
    <w:name w:val="Balloon Text Char6"/>
    <w:basedOn w:val="DefaultParagraphFont"/>
    <w:uiPriority w:val="99"/>
    <w:rsid w:val="00F031B4"/>
    <w:rPr>
      <w:rFonts w:ascii="Tahoma" w:hAnsi="Tahoma" w:cs="Tahoma"/>
      <w:sz w:val="20"/>
      <w:szCs w:val="16"/>
      <w:lang w:val="en-CA"/>
    </w:rPr>
  </w:style>
  <w:style w:type="character" w:customStyle="1" w:styleId="BalloonTextChar10">
    <w:name w:val="Balloon Text Char10"/>
    <w:basedOn w:val="DefaultParagraphFont"/>
    <w:uiPriority w:val="99"/>
    <w:rsid w:val="00F031B4"/>
    <w:rPr>
      <w:rFonts w:ascii="Lucida Grande" w:eastAsiaTheme="minorEastAsia" w:hAnsi="Lucida Grande" w:cs="Lucida Grande"/>
      <w:sz w:val="18"/>
      <w:szCs w:val="18"/>
    </w:rPr>
  </w:style>
  <w:style w:type="character" w:customStyle="1" w:styleId="filefile-documentfile-application-pdf">
    <w:name w:val="file file-document file-application-pdf"/>
    <w:basedOn w:val="DefaultParagraphFont"/>
    <w:rsid w:val="00F031B4"/>
  </w:style>
  <w:style w:type="character" w:customStyle="1" w:styleId="fileinfo">
    <w:name w:val="fileinfo"/>
    <w:basedOn w:val="DefaultParagraphFont"/>
    <w:rsid w:val="00F031B4"/>
  </w:style>
  <w:style w:type="paragraph" w:customStyle="1" w:styleId="oa1">
    <w:name w:val="oa1"/>
    <w:basedOn w:val="Normal"/>
    <w:rsid w:val="00F031B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">
    <w:name w:val="oa2"/>
    <w:basedOn w:val="Normal"/>
    <w:rsid w:val="00F031B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3">
    <w:name w:val="oa3"/>
    <w:basedOn w:val="Normal"/>
    <w:rsid w:val="00F031B4"/>
    <w:pPr>
      <w:spacing w:beforeLines="1" w:afterLines="1"/>
      <w:textAlignment w:val="top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4">
    <w:name w:val="oa4"/>
    <w:basedOn w:val="Normal"/>
    <w:rsid w:val="00F031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2F2F2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5">
    <w:name w:val="oa5"/>
    <w:basedOn w:val="Normal"/>
    <w:rsid w:val="00F031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6">
    <w:name w:val="oa6"/>
    <w:basedOn w:val="Normal"/>
    <w:rsid w:val="00F031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2F2F2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7">
    <w:name w:val="oa7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8">
    <w:name w:val="oa8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9">
    <w:name w:val="oa9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2F2F2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0">
    <w:name w:val="oa10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1">
    <w:name w:val="oa11"/>
    <w:basedOn w:val="Normal"/>
    <w:rsid w:val="00F031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2">
    <w:name w:val="oa12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3">
    <w:name w:val="oa13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4">
    <w:name w:val="oa14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B3A2C7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5">
    <w:name w:val="oa15"/>
    <w:basedOn w:val="Normal"/>
    <w:rsid w:val="00F031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B3A2C7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6">
    <w:name w:val="oa16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BB73D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7">
    <w:name w:val="oa17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8">
    <w:name w:val="oa18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19">
    <w:name w:val="oa19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0">
    <w:name w:val="oa20"/>
    <w:basedOn w:val="Normal"/>
    <w:rsid w:val="00F031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1">
    <w:name w:val="oa21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7AB39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2">
    <w:name w:val="oa22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3">
    <w:name w:val="oa23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4">
    <w:name w:val="oa24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37AB39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5">
    <w:name w:val="oa25"/>
    <w:basedOn w:val="Normal"/>
    <w:rsid w:val="00F031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6">
    <w:name w:val="oa26"/>
    <w:basedOn w:val="Normal"/>
    <w:rsid w:val="00F031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37AB39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7">
    <w:name w:val="oa27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4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8">
    <w:name w:val="oa28"/>
    <w:basedOn w:val="Normal"/>
    <w:rsid w:val="00F031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80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29">
    <w:name w:val="oa29"/>
    <w:basedOn w:val="Normal"/>
    <w:rsid w:val="00F031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80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30">
    <w:name w:val="oa30"/>
    <w:basedOn w:val="Normal"/>
    <w:rsid w:val="00F031B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31">
    <w:name w:val="oa31"/>
    <w:basedOn w:val="Normal"/>
    <w:rsid w:val="00F031B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32">
    <w:name w:val="oa32"/>
    <w:basedOn w:val="Normal"/>
    <w:rsid w:val="00F031B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33">
    <w:name w:val="oa33"/>
    <w:basedOn w:val="Normal"/>
    <w:rsid w:val="00F031B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80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oa34">
    <w:name w:val="oa34"/>
    <w:basedOn w:val="Normal"/>
    <w:rsid w:val="00F031B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800000"/>
      <w:spacing w:beforeLines="1" w:afterLines="1"/>
      <w:jc w:val="center"/>
      <w:textAlignment w:val="center"/>
    </w:pPr>
    <w:rPr>
      <w:rFonts w:ascii="Times" w:eastAsiaTheme="minorEastAsia" w:hAnsi="Times" w:cstheme="minorBidi"/>
      <w:szCs w:val="20"/>
      <w:lang w:eastAsia="ja-JP"/>
    </w:rPr>
  </w:style>
  <w:style w:type="paragraph" w:customStyle="1" w:styleId="xl26">
    <w:name w:val="xl26"/>
    <w:basedOn w:val="Normal"/>
    <w:rsid w:val="00F0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orbel" w:eastAsiaTheme="minorHAnsi" w:hAnsi="Corbel" w:cstheme="minorBidi"/>
      <w:color w:val="000000"/>
      <w:sz w:val="24"/>
    </w:rPr>
  </w:style>
  <w:style w:type="paragraph" w:customStyle="1" w:styleId="xl27">
    <w:name w:val="xl27"/>
    <w:basedOn w:val="Normal"/>
    <w:rsid w:val="00F0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Times" w:eastAsiaTheme="minorHAnsi" w:hAnsi="Times" w:cstheme="minorBidi"/>
      <w:color w:val="0000D4"/>
      <w:szCs w:val="20"/>
      <w:u w:val="single"/>
    </w:rPr>
  </w:style>
  <w:style w:type="paragraph" w:customStyle="1" w:styleId="xl28">
    <w:name w:val="xl28"/>
    <w:basedOn w:val="Normal"/>
    <w:rsid w:val="00F0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Theme="minorHAnsi" w:hAnsi="Times" w:cstheme="minorBidi"/>
      <w:szCs w:val="20"/>
    </w:rPr>
  </w:style>
  <w:style w:type="character" w:customStyle="1" w:styleId="apple-tab-span">
    <w:name w:val="apple-tab-span"/>
    <w:basedOn w:val="DefaultParagraphFont"/>
    <w:rsid w:val="00F03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21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package" Target="embeddings/Microsoft_Excel_Worksheet1.xlsx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F3C0-88EE-5948-B307-D1657135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26</Pages>
  <Words>3549</Words>
  <Characters>20234</Characters>
  <Application>Microsoft Macintosh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Transform to Green LLC</Company>
  <LinksUpToDate>false</LinksUpToDate>
  <CharactersWithSpaces>23736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Franjevic</dc:creator>
  <cp:lastModifiedBy>Amy Hunsicker</cp:lastModifiedBy>
  <cp:revision>44</cp:revision>
  <cp:lastPrinted>2017-09-26T20:54:00Z</cp:lastPrinted>
  <dcterms:created xsi:type="dcterms:W3CDTF">2017-11-22T21:34:00Z</dcterms:created>
  <dcterms:modified xsi:type="dcterms:W3CDTF">2018-01-08T21:42:00Z</dcterms:modified>
</cp:coreProperties>
</file>